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header3.xml" ContentType="application/vnd.openxmlformats-officedocument.wordprocessingml.head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40FD7762" w14:textId="09A9C721" w:rsidR="00425196" w:rsidRDefault="00425196" w:rsidP="00425196"/>
    <w:tbl>
      <w:tblPr>
        <w:tblStyle w:val="TableGrid"/>
        <w:tblW w:w="9706" w:type="dxa"/>
        <w:tblLayout w:type="fixed"/>
        <w:tblCellMar>
          <w:left w:w="0" w:type="dxa"/>
          <w:right w:w="1134" w:type="dxa"/>
        </w:tblCellMar>
        <w:tblLook w:val="01E0" w:firstRow="1" w:lastRow="1" w:firstColumn="1" w:lastColumn="1" w:noHBand="0" w:noVBand="0"/>
      </w:tblPr>
      <w:tblGrid>
        <w:gridCol w:w="9706"/>
      </w:tblGrid>
      <w:tr w:rsidR="00425196" w:rsidRPr="004241AA" w14:paraId="085BC666" w14:textId="77777777" w:rsidTr="00580533">
        <w:trPr>
          <w:trHeight w:hRule="exact" w:val="3529"/>
        </w:trPr>
        <w:tc>
          <w:tcPr>
            <w:tcW w:w="9706" w:type="dxa"/>
            <w:tcBorders>
              <w:top w:val="nil"/>
              <w:left w:val="nil"/>
              <w:bottom w:val="nil"/>
              <w:right w:val="nil"/>
            </w:tcBorders>
          </w:tcPr>
          <w:p w14:paraId="56D9B54E" w14:textId="77777777" w:rsidR="00425196" w:rsidRPr="004241AA" w:rsidRDefault="00425196" w:rsidP="0095348E">
            <w:pPr>
              <w:pStyle w:val="Normal-Documentdataleadtext"/>
            </w:pPr>
            <w:bookmarkStart w:id="0" w:name="Frontpage01"/>
            <w:r w:rsidRPr="004241AA">
              <w:t>Tellija</w:t>
            </w:r>
          </w:p>
          <w:p w14:paraId="790D4ED8" w14:textId="3AD1C3D7" w:rsidR="00425196" w:rsidRDefault="00CB04D6" w:rsidP="0095348E">
            <w:pPr>
              <w:pStyle w:val="Normal-Documentdatatext"/>
            </w:pPr>
            <w:r>
              <w:t>Mahefarm</w:t>
            </w:r>
            <w:r w:rsidR="00AD2452">
              <w:t xml:space="preserve"> OÜ</w:t>
            </w:r>
          </w:p>
          <w:p w14:paraId="22CC6DB8" w14:textId="77777777" w:rsidR="00580533" w:rsidRPr="004241AA" w:rsidRDefault="00580533" w:rsidP="00580533">
            <w:pPr>
              <w:pStyle w:val="Normal-Documentdatatext"/>
            </w:pPr>
          </w:p>
          <w:p w14:paraId="44D210EC" w14:textId="77777777" w:rsidR="00425196" w:rsidRPr="004241AA" w:rsidRDefault="00425196" w:rsidP="0095348E">
            <w:pPr>
              <w:pStyle w:val="Normal-Documentdataleadtext"/>
            </w:pPr>
            <w:r w:rsidRPr="004241AA">
              <w:t>Dokumendi tüüp</w:t>
            </w:r>
          </w:p>
          <w:p w14:paraId="49E01549" w14:textId="77777777" w:rsidR="00425196" w:rsidRPr="004241AA" w:rsidRDefault="00425196" w:rsidP="0095348E">
            <w:pPr>
              <w:pStyle w:val="Normal-Documentdatatext"/>
            </w:pPr>
            <w:r>
              <w:t>Seletuskiri</w:t>
            </w:r>
          </w:p>
          <w:p w14:paraId="349D6C69" w14:textId="77777777" w:rsidR="00425196" w:rsidRPr="004241AA" w:rsidRDefault="00425196" w:rsidP="0095348E">
            <w:pPr>
              <w:pStyle w:val="Normal-Documentdataleadtext"/>
            </w:pPr>
          </w:p>
          <w:p w14:paraId="1654B849" w14:textId="77777777" w:rsidR="00425196" w:rsidRPr="00AF45CF" w:rsidRDefault="00425196" w:rsidP="0095348E">
            <w:pPr>
              <w:pStyle w:val="Normal-Documentdataleadtext"/>
            </w:pPr>
            <w:bookmarkStart w:id="1" w:name="bmkOvsDate02"/>
            <w:r w:rsidRPr="00AF45CF">
              <w:t>Kuupäev</w:t>
            </w:r>
            <w:bookmarkEnd w:id="1"/>
          </w:p>
          <w:p w14:paraId="4B2E8E94" w14:textId="21A7A5C4" w:rsidR="00425196" w:rsidRDefault="00034091" w:rsidP="0095348E">
            <w:pPr>
              <w:pStyle w:val="Normal-Documentdatatext"/>
            </w:pPr>
            <w:r>
              <w:t>31</w:t>
            </w:r>
            <w:r w:rsidR="00CA22B3" w:rsidRPr="00AF45CF">
              <w:t>.</w:t>
            </w:r>
            <w:r>
              <w:t>12</w:t>
            </w:r>
            <w:r w:rsidR="00425196" w:rsidRPr="00AF45CF">
              <w:t>.20</w:t>
            </w:r>
            <w:r w:rsidR="002B3FC5" w:rsidRPr="00AF45CF">
              <w:t>2</w:t>
            </w:r>
            <w:r w:rsidR="00445E45">
              <w:t>5</w:t>
            </w:r>
          </w:p>
          <w:p w14:paraId="17358D3C" w14:textId="77777777" w:rsidR="00B209BF" w:rsidRPr="00AF45CF" w:rsidRDefault="00B209BF" w:rsidP="0095348E">
            <w:pPr>
              <w:pStyle w:val="Normal-Documentdatatext"/>
            </w:pPr>
          </w:p>
          <w:p w14:paraId="23FC3E6D" w14:textId="77777777" w:rsidR="00391E4E" w:rsidRPr="00AF45CF" w:rsidRDefault="00391E4E" w:rsidP="00391E4E">
            <w:pPr>
              <w:pStyle w:val="Normal-Documentdatatext"/>
              <w:rPr>
                <w:b w:val="0"/>
                <w:bCs/>
              </w:rPr>
            </w:pPr>
            <w:r w:rsidRPr="00AF45CF">
              <w:rPr>
                <w:b w:val="0"/>
                <w:bCs/>
              </w:rPr>
              <w:t>Töö nr.</w:t>
            </w:r>
          </w:p>
          <w:p w14:paraId="1EF3AD46" w14:textId="44191FC8" w:rsidR="00391E4E" w:rsidRPr="007822CA" w:rsidRDefault="00391E4E" w:rsidP="00391E4E">
            <w:pPr>
              <w:pStyle w:val="Normal-Documentdatatext"/>
            </w:pPr>
            <w:r w:rsidRPr="00AF45CF">
              <w:t>202</w:t>
            </w:r>
            <w:r w:rsidR="00583B46">
              <w:t>5</w:t>
            </w:r>
            <w:r w:rsidRPr="00AF45CF">
              <w:t>_00</w:t>
            </w:r>
            <w:r w:rsidR="00A75DF5">
              <w:t>53</w:t>
            </w:r>
          </w:p>
          <w:p w14:paraId="40C6C18E" w14:textId="77777777" w:rsidR="00391E4E" w:rsidRPr="004241AA" w:rsidRDefault="00391E4E" w:rsidP="0095348E">
            <w:pPr>
              <w:pStyle w:val="Normal-Documentdatatext"/>
            </w:pPr>
          </w:p>
          <w:p w14:paraId="5420973C" w14:textId="77777777" w:rsidR="00425196" w:rsidRPr="004241AA" w:rsidRDefault="00425196" w:rsidP="0095348E">
            <w:pPr>
              <w:pStyle w:val="Normal-Documentdataleadtext"/>
            </w:pPr>
          </w:p>
          <w:p w14:paraId="780F91DD" w14:textId="0D5CA942" w:rsidR="00425196" w:rsidRPr="004241AA" w:rsidRDefault="00425196" w:rsidP="003855A9">
            <w:pPr>
              <w:pStyle w:val="Normal-Documentdataleadtext"/>
              <w:tabs>
                <w:tab w:val="left" w:pos="4665"/>
              </w:tabs>
            </w:pPr>
          </w:p>
        </w:tc>
      </w:tr>
      <w:tr w:rsidR="00425196" w:rsidRPr="004241AA" w14:paraId="2F55AC4F" w14:textId="77777777" w:rsidTr="00580533">
        <w:trPr>
          <w:trHeight w:hRule="exact" w:val="4146"/>
        </w:trPr>
        <w:tc>
          <w:tcPr>
            <w:tcW w:w="9706" w:type="dxa"/>
            <w:tcBorders>
              <w:top w:val="nil"/>
              <w:left w:val="nil"/>
              <w:bottom w:val="nil"/>
              <w:right w:val="nil"/>
            </w:tcBorders>
            <w:vAlign w:val="bottom"/>
          </w:tcPr>
          <w:p w14:paraId="43D6E07D" w14:textId="69C13898" w:rsidR="00425196" w:rsidRDefault="00034091" w:rsidP="00813203">
            <w:pPr>
              <w:pStyle w:val="Normal-FrontpageHeading2"/>
              <w:rPr>
                <w:color w:val="4D4D4D"/>
                <w:sz w:val="44"/>
                <w:szCs w:val="48"/>
              </w:rPr>
            </w:pPr>
            <w:r>
              <w:rPr>
                <w:color w:val="4D4D4D"/>
                <w:sz w:val="44"/>
                <w:szCs w:val="48"/>
              </w:rPr>
              <w:t>pärdi</w:t>
            </w:r>
            <w:r w:rsidR="00152353">
              <w:rPr>
                <w:color w:val="4D4D4D"/>
                <w:sz w:val="44"/>
                <w:szCs w:val="48"/>
              </w:rPr>
              <w:t xml:space="preserve"> </w:t>
            </w:r>
            <w:r w:rsidR="00216F8D">
              <w:rPr>
                <w:color w:val="4D4D4D"/>
                <w:sz w:val="44"/>
                <w:szCs w:val="48"/>
              </w:rPr>
              <w:t xml:space="preserve">kinnistu mahasõidu </w:t>
            </w:r>
            <w:r w:rsidR="00152353">
              <w:rPr>
                <w:color w:val="4D4D4D"/>
                <w:sz w:val="44"/>
                <w:szCs w:val="48"/>
              </w:rPr>
              <w:t>ehitus</w:t>
            </w:r>
            <w:r w:rsidR="003855A9">
              <w:rPr>
                <w:color w:val="4D4D4D"/>
                <w:sz w:val="44"/>
                <w:szCs w:val="48"/>
              </w:rPr>
              <w:t>projekt</w:t>
            </w:r>
          </w:p>
          <w:p w14:paraId="63866A60" w14:textId="2B1F060F" w:rsidR="00A318C2" w:rsidRPr="00A318C2" w:rsidRDefault="00F62005" w:rsidP="00813203">
            <w:pPr>
              <w:pStyle w:val="Normal-FrontpageHeading2"/>
              <w:rPr>
                <w:color w:val="4D4D4D"/>
                <w:sz w:val="28"/>
                <w:szCs w:val="28"/>
              </w:rPr>
            </w:pPr>
            <w:r>
              <w:rPr>
                <w:color w:val="4D4D4D"/>
                <w:sz w:val="28"/>
                <w:szCs w:val="28"/>
              </w:rPr>
              <w:t>viruküla</w:t>
            </w:r>
            <w:r w:rsidR="001220EE" w:rsidRPr="001220EE">
              <w:rPr>
                <w:color w:val="4D4D4D"/>
                <w:sz w:val="28"/>
                <w:szCs w:val="28"/>
              </w:rPr>
              <w:t xml:space="preserve"> - </w:t>
            </w:r>
            <w:r>
              <w:rPr>
                <w:color w:val="4D4D4D"/>
                <w:sz w:val="28"/>
                <w:szCs w:val="28"/>
              </w:rPr>
              <w:t>riisipere</w:t>
            </w:r>
            <w:r w:rsidR="001220EE" w:rsidRPr="001220EE">
              <w:rPr>
                <w:color w:val="4D4D4D"/>
                <w:sz w:val="28"/>
                <w:szCs w:val="28"/>
              </w:rPr>
              <w:t xml:space="preserve"> tee nr </w:t>
            </w:r>
            <w:r>
              <w:rPr>
                <w:color w:val="4D4D4D"/>
                <w:sz w:val="28"/>
                <w:szCs w:val="28"/>
              </w:rPr>
              <w:t>11165</w:t>
            </w:r>
            <w:r w:rsidR="001220EE" w:rsidRPr="001220EE">
              <w:rPr>
                <w:color w:val="4D4D4D"/>
                <w:sz w:val="28"/>
                <w:szCs w:val="28"/>
              </w:rPr>
              <w:t xml:space="preserve"> kilomeetril </w:t>
            </w:r>
            <w:r>
              <w:rPr>
                <w:color w:val="4D4D4D"/>
                <w:sz w:val="28"/>
                <w:szCs w:val="28"/>
              </w:rPr>
              <w:t>3</w:t>
            </w:r>
            <w:r w:rsidR="001220EE" w:rsidRPr="001220EE">
              <w:rPr>
                <w:color w:val="4D4D4D"/>
                <w:sz w:val="28"/>
                <w:szCs w:val="28"/>
              </w:rPr>
              <w:t>,</w:t>
            </w:r>
            <w:r>
              <w:rPr>
                <w:color w:val="4D4D4D"/>
                <w:sz w:val="28"/>
                <w:szCs w:val="28"/>
              </w:rPr>
              <w:t>20</w:t>
            </w:r>
          </w:p>
          <w:p w14:paraId="256F0669" w14:textId="46BA07E6" w:rsidR="00813203" w:rsidRPr="00860D18" w:rsidRDefault="00813203" w:rsidP="0095348E">
            <w:pPr>
              <w:pStyle w:val="Normal-FrontpageHeading2"/>
              <w:rPr>
                <w:sz w:val="44"/>
                <w:szCs w:val="44"/>
              </w:rPr>
            </w:pPr>
          </w:p>
        </w:tc>
      </w:tr>
    </w:tbl>
    <w:p w14:paraId="04C01517" w14:textId="5D4DB996" w:rsidR="00425196" w:rsidRPr="004241AA" w:rsidRDefault="004D0ED2" w:rsidP="00425196">
      <w:pPr>
        <w:tabs>
          <w:tab w:val="left" w:pos="1078"/>
        </w:tabs>
        <w:sectPr w:rsidR="00425196" w:rsidRPr="004241AA" w:rsidSect="00E40CE8">
          <w:headerReference w:type="default" r:id="rId8"/>
          <w:footerReference w:type="default" r:id="rId9"/>
          <w:footerReference w:type="first" r:id="rId10"/>
          <w:pgSz w:w="11906" w:h="16838" w:code="9"/>
          <w:pgMar w:top="1872" w:right="1195" w:bottom="1051" w:left="1814" w:header="850" w:footer="504" w:gutter="0"/>
          <w:cols w:space="708"/>
          <w:titlePg/>
          <w:docGrid w:linePitch="360"/>
        </w:sectPr>
      </w:pPr>
      <w:r w:rsidRPr="004D0ED2">
        <w:rPr>
          <w:noProof/>
        </w:rPr>
        <w:drawing>
          <wp:inline distT="0" distB="0" distL="0" distR="0" wp14:anchorId="09D584D7" wp14:editId="275983C7">
            <wp:extent cx="5208423" cy="3592682"/>
            <wp:effectExtent l="0" t="0" r="0" b="8255"/>
            <wp:docPr id="32886182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8861823" name=""/>
                    <pic:cNvPicPr/>
                  </pic:nvPicPr>
                  <pic:blipFill>
                    <a:blip r:embed="rId11"/>
                    <a:stretch>
                      <a:fillRect/>
                    </a:stretch>
                  </pic:blipFill>
                  <pic:spPr>
                    <a:xfrm>
                      <a:off x="0" y="0"/>
                      <a:ext cx="5211861" cy="3595053"/>
                    </a:xfrm>
                    <a:prstGeom prst="rect">
                      <a:avLst/>
                    </a:prstGeom>
                  </pic:spPr>
                </pic:pic>
              </a:graphicData>
            </a:graphic>
          </wp:inline>
        </w:drawing>
      </w:r>
    </w:p>
    <w:bookmarkEnd w:id="0"/>
    <w:p w14:paraId="57F5C448" w14:textId="77777777" w:rsidR="00425196" w:rsidRPr="004241AA" w:rsidRDefault="00425196" w:rsidP="00983F09">
      <w:pPr>
        <w:pStyle w:val="Caption"/>
      </w:pPr>
    </w:p>
    <w:tbl>
      <w:tblPr>
        <w:tblStyle w:val="TableGrid"/>
        <w:tblW w:w="8931"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1E0" w:firstRow="1" w:lastRow="1" w:firstColumn="1" w:lastColumn="1" w:noHBand="0" w:noVBand="0"/>
      </w:tblPr>
      <w:tblGrid>
        <w:gridCol w:w="2268"/>
        <w:gridCol w:w="6663"/>
      </w:tblGrid>
      <w:tr w:rsidR="00425196" w:rsidRPr="004241AA" w14:paraId="7EBCDEDD" w14:textId="77777777" w:rsidTr="005D7D2A">
        <w:trPr>
          <w:trHeight w:val="2891"/>
        </w:trPr>
        <w:tc>
          <w:tcPr>
            <w:tcW w:w="2268" w:type="dxa"/>
          </w:tcPr>
          <w:p w14:paraId="0A77EF74" w14:textId="77777777" w:rsidR="00425196" w:rsidRDefault="00425196" w:rsidP="0095348E">
            <w:pPr>
              <w:pStyle w:val="Normal-RevisionData"/>
            </w:pPr>
          </w:p>
        </w:tc>
        <w:tc>
          <w:tcPr>
            <w:tcW w:w="6663" w:type="dxa"/>
          </w:tcPr>
          <w:p w14:paraId="3629DAD5" w14:textId="77777777" w:rsidR="00425196" w:rsidRPr="004241AA" w:rsidRDefault="00425196" w:rsidP="0095348E">
            <w:pPr>
              <w:pStyle w:val="Normal-RevisionDataText"/>
            </w:pPr>
          </w:p>
        </w:tc>
      </w:tr>
      <w:tr w:rsidR="00425196" w:rsidRPr="004241AA" w14:paraId="244ADDAB" w14:textId="77777777" w:rsidTr="005D7D2A">
        <w:tc>
          <w:tcPr>
            <w:tcW w:w="2268" w:type="dxa"/>
          </w:tcPr>
          <w:p w14:paraId="2EBEBB0C" w14:textId="77777777" w:rsidR="00425196" w:rsidRPr="004241AA" w:rsidRDefault="00425196" w:rsidP="0095348E">
            <w:pPr>
              <w:pStyle w:val="Normal-RevisionData"/>
            </w:pPr>
            <w:r>
              <w:t>Versioon</w:t>
            </w:r>
          </w:p>
        </w:tc>
        <w:tc>
          <w:tcPr>
            <w:tcW w:w="6663" w:type="dxa"/>
          </w:tcPr>
          <w:p w14:paraId="661A9173" w14:textId="77777777" w:rsidR="00425196" w:rsidRPr="004241AA" w:rsidRDefault="00425196" w:rsidP="0095348E">
            <w:pPr>
              <w:pStyle w:val="Normal-RevisionDataText"/>
            </w:pPr>
            <w:r>
              <w:t>01</w:t>
            </w:r>
          </w:p>
        </w:tc>
      </w:tr>
      <w:tr w:rsidR="00425196" w:rsidRPr="004241AA" w14:paraId="213A77E6" w14:textId="77777777" w:rsidTr="005D7D2A">
        <w:tc>
          <w:tcPr>
            <w:tcW w:w="2268" w:type="dxa"/>
          </w:tcPr>
          <w:p w14:paraId="51635375" w14:textId="3978BF2F" w:rsidR="00425196" w:rsidRPr="004241AA" w:rsidRDefault="00425196" w:rsidP="0095348E">
            <w:pPr>
              <w:pStyle w:val="Normal-RevisionData"/>
            </w:pPr>
            <w:r>
              <w:t xml:space="preserve">Printimise </w:t>
            </w:r>
            <w:r w:rsidR="005D7D2A">
              <w:t>kuupäev</w:t>
            </w:r>
          </w:p>
        </w:tc>
        <w:tc>
          <w:tcPr>
            <w:tcW w:w="6663" w:type="dxa"/>
          </w:tcPr>
          <w:p w14:paraId="6A8591E2" w14:textId="4C379900" w:rsidR="00425196" w:rsidRPr="004241AA" w:rsidRDefault="00034091" w:rsidP="0095348E">
            <w:pPr>
              <w:pStyle w:val="Normal-RevisionDataText"/>
            </w:pPr>
            <w:r>
              <w:t>31</w:t>
            </w:r>
            <w:r w:rsidR="00D36A24">
              <w:t>.</w:t>
            </w:r>
            <w:r>
              <w:t>12</w:t>
            </w:r>
            <w:r w:rsidR="00D36A24">
              <w:t>.2</w:t>
            </w:r>
            <w:r w:rsidR="00411635">
              <w:t>02</w:t>
            </w:r>
            <w:r w:rsidR="00445E45">
              <w:t>5</w:t>
            </w:r>
          </w:p>
        </w:tc>
      </w:tr>
      <w:tr w:rsidR="00425196" w:rsidRPr="004241AA" w14:paraId="5C6A8372" w14:textId="77777777" w:rsidTr="005D7D2A">
        <w:tc>
          <w:tcPr>
            <w:tcW w:w="2268" w:type="dxa"/>
          </w:tcPr>
          <w:p w14:paraId="09996170" w14:textId="67CA8E76" w:rsidR="00425196" w:rsidRPr="004241AA" w:rsidRDefault="003855A9" w:rsidP="0095348E">
            <w:pPr>
              <w:pStyle w:val="Normal-RevisionData"/>
            </w:pPr>
            <w:r>
              <w:t>Projektijuht:</w:t>
            </w:r>
          </w:p>
        </w:tc>
        <w:tc>
          <w:tcPr>
            <w:tcW w:w="6663" w:type="dxa"/>
          </w:tcPr>
          <w:p w14:paraId="7B3286CE" w14:textId="29E8ED2D" w:rsidR="00425196" w:rsidRPr="004241AA" w:rsidRDefault="00CA22B3" w:rsidP="0095348E">
            <w:pPr>
              <w:pStyle w:val="Normal-RevisionDataText"/>
            </w:pPr>
            <w:r>
              <w:t>Marko Toode</w:t>
            </w:r>
          </w:p>
        </w:tc>
      </w:tr>
      <w:tr w:rsidR="00813203" w:rsidRPr="004241AA" w14:paraId="0CA59631" w14:textId="77777777" w:rsidTr="005D7D2A">
        <w:tc>
          <w:tcPr>
            <w:tcW w:w="2268" w:type="dxa"/>
          </w:tcPr>
          <w:p w14:paraId="71CAF257" w14:textId="2DFDFE0A" w:rsidR="00813203" w:rsidRDefault="00813203" w:rsidP="0095348E">
            <w:pPr>
              <w:pStyle w:val="Normal-RevisionData"/>
            </w:pPr>
            <w:r>
              <w:t>Koostanud:</w:t>
            </w:r>
          </w:p>
        </w:tc>
        <w:tc>
          <w:tcPr>
            <w:tcW w:w="6663" w:type="dxa"/>
          </w:tcPr>
          <w:p w14:paraId="11BFF84E" w14:textId="4A5BC1FB" w:rsidR="00813203" w:rsidRDefault="00CA22B3" w:rsidP="0095348E">
            <w:pPr>
              <w:pStyle w:val="Normal-RevisionDataText"/>
            </w:pPr>
            <w:r>
              <w:t>Marko Toode</w:t>
            </w:r>
          </w:p>
        </w:tc>
      </w:tr>
    </w:tbl>
    <w:p w14:paraId="6FB3CDF5" w14:textId="77777777" w:rsidR="00425196" w:rsidRDefault="00425196" w:rsidP="00425196"/>
    <w:p w14:paraId="5FF13453" w14:textId="77777777" w:rsidR="00425196" w:rsidRPr="004241AA" w:rsidRDefault="00425196" w:rsidP="00425196"/>
    <w:p w14:paraId="43714BF6" w14:textId="77777777" w:rsidR="00425196" w:rsidRPr="004241AA" w:rsidRDefault="00425196" w:rsidP="00425196"/>
    <w:tbl>
      <w:tblPr>
        <w:tblStyle w:val="TableGrid"/>
        <w:tblW w:w="8931"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1E0" w:firstRow="1" w:lastRow="1" w:firstColumn="1" w:lastColumn="1" w:noHBand="0" w:noVBand="0"/>
      </w:tblPr>
      <w:tblGrid>
        <w:gridCol w:w="1418"/>
        <w:gridCol w:w="7513"/>
      </w:tblGrid>
      <w:tr w:rsidR="00425196" w:rsidRPr="004241AA" w14:paraId="0AE8E2BF" w14:textId="77777777" w:rsidTr="0095348E">
        <w:trPr>
          <w:trHeight w:val="421"/>
        </w:trPr>
        <w:tc>
          <w:tcPr>
            <w:tcW w:w="1418" w:type="dxa"/>
          </w:tcPr>
          <w:p w14:paraId="6C7C0736" w14:textId="0B1AF0E6" w:rsidR="00425196" w:rsidRPr="004241AA" w:rsidRDefault="00425196" w:rsidP="0095348E">
            <w:pPr>
              <w:pStyle w:val="Normal-Ref"/>
            </w:pPr>
          </w:p>
        </w:tc>
        <w:tc>
          <w:tcPr>
            <w:tcW w:w="7513" w:type="dxa"/>
          </w:tcPr>
          <w:p w14:paraId="6D2DA391" w14:textId="3795DBB8" w:rsidR="00425196" w:rsidRPr="004241AA" w:rsidRDefault="00425196" w:rsidP="0095348E">
            <w:pPr>
              <w:pStyle w:val="Normal-Ref"/>
            </w:pPr>
          </w:p>
        </w:tc>
      </w:tr>
    </w:tbl>
    <w:p w14:paraId="234F709C" w14:textId="77777777" w:rsidR="00425196" w:rsidRPr="004241AA" w:rsidRDefault="00425196" w:rsidP="00425196">
      <w:pPr>
        <w:pStyle w:val="Normal-Ref"/>
      </w:pPr>
    </w:p>
    <w:tbl>
      <w:tblPr>
        <w:tblStyle w:val="TableGrid"/>
        <w:tblpPr w:leftFromText="142" w:rightFromText="142" w:horzAnchor="margin" w:tblpYSpec="bottom"/>
        <w:tblOverlap w:val="nev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Look w:val="04A0" w:firstRow="1" w:lastRow="0" w:firstColumn="1" w:lastColumn="0" w:noHBand="0" w:noVBand="1"/>
      </w:tblPr>
      <w:tblGrid>
        <w:gridCol w:w="2754"/>
      </w:tblGrid>
      <w:tr w:rsidR="00425196" w14:paraId="1DB6A45C" w14:textId="77777777" w:rsidTr="0095348E">
        <w:trPr>
          <w:trHeight w:hRule="exact" w:val="1558"/>
        </w:trPr>
        <w:tc>
          <w:tcPr>
            <w:tcW w:w="2754" w:type="dxa"/>
            <w:vAlign w:val="bottom"/>
          </w:tcPr>
          <w:p w14:paraId="04D2954F" w14:textId="77777777" w:rsidR="00425196" w:rsidRDefault="00425196" w:rsidP="0095348E">
            <w:pPr>
              <w:pStyle w:val="Template-Adresse"/>
              <w:tabs>
                <w:tab w:val="clear" w:pos="198"/>
                <w:tab w:val="left" w:pos="142"/>
              </w:tabs>
              <w:spacing w:before="20" w:after="20"/>
              <w:ind w:left="142"/>
            </w:pPr>
          </w:p>
        </w:tc>
      </w:tr>
    </w:tbl>
    <w:p w14:paraId="02CC1ACB" w14:textId="77777777" w:rsidR="00425196" w:rsidRPr="004241AA" w:rsidRDefault="00425196" w:rsidP="00425196">
      <w:pPr>
        <w:spacing w:line="240" w:lineRule="auto"/>
      </w:pPr>
      <w:r w:rsidRPr="004241AA">
        <w:br w:type="page"/>
      </w:r>
    </w:p>
    <w:tbl>
      <w:tblPr>
        <w:tblStyle w:val="TableGrid"/>
        <w:tblW w:w="7089" w:type="dxa"/>
        <w:tblInd w:w="14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1E0" w:firstRow="1" w:lastRow="1" w:firstColumn="1" w:lastColumn="1" w:noHBand="0" w:noVBand="0"/>
      </w:tblPr>
      <w:tblGrid>
        <w:gridCol w:w="7089"/>
      </w:tblGrid>
      <w:tr w:rsidR="00425196" w:rsidRPr="004241AA" w14:paraId="26703908" w14:textId="77777777" w:rsidTr="00983F09">
        <w:trPr>
          <w:trHeight w:hRule="exact" w:val="567"/>
        </w:trPr>
        <w:tc>
          <w:tcPr>
            <w:tcW w:w="7089" w:type="dxa"/>
          </w:tcPr>
          <w:p w14:paraId="6B2C8827" w14:textId="77777777" w:rsidR="00425196" w:rsidRPr="004241AA" w:rsidRDefault="00425196" w:rsidP="00983F09">
            <w:pPr>
              <w:pStyle w:val="Caption"/>
            </w:pPr>
            <w:r w:rsidRPr="00983F09">
              <w:rPr>
                <w:color w:val="5CA551" w:themeColor="accent2"/>
              </w:rPr>
              <w:lastRenderedPageBreak/>
              <w:t>SISUKORD</w:t>
            </w:r>
          </w:p>
        </w:tc>
      </w:tr>
    </w:tbl>
    <w:p w14:paraId="7CC6FC76" w14:textId="5255D8A9" w:rsidR="00C631F1" w:rsidRDefault="00425196">
      <w:pPr>
        <w:pStyle w:val="TOC1"/>
        <w:rPr>
          <w:rFonts w:eastAsiaTheme="minorEastAsia" w:cstheme="minorBidi"/>
          <w:b w:val="0"/>
          <w:bCs w:val="0"/>
          <w:caps w:val="0"/>
          <w:noProof/>
          <w:kern w:val="2"/>
          <w:sz w:val="24"/>
          <w:szCs w:val="24"/>
          <w:lang w:val="en-US" w:eastAsia="en-US"/>
          <w14:ligatures w14:val="standardContextual"/>
        </w:rPr>
      </w:pPr>
      <w:r>
        <w:fldChar w:fldCharType="begin"/>
      </w:r>
      <w:r>
        <w:instrText xml:space="preserve"> TOC \o "1-3" \h \z \u </w:instrText>
      </w:r>
      <w:r>
        <w:fldChar w:fldCharType="separate"/>
      </w:r>
      <w:hyperlink w:anchor="_Toc218172613" w:history="1">
        <w:r w:rsidR="00C631F1" w:rsidRPr="00AD5B97">
          <w:rPr>
            <w:rStyle w:val="Hyperlink"/>
            <w:noProof/>
          </w:rPr>
          <w:t>1.</w:t>
        </w:r>
        <w:r w:rsidR="00C631F1">
          <w:rPr>
            <w:rFonts w:eastAsiaTheme="minorEastAsia" w:cstheme="minorBidi"/>
            <w:b w:val="0"/>
            <w:bCs w:val="0"/>
            <w:caps w:val="0"/>
            <w:noProof/>
            <w:kern w:val="2"/>
            <w:sz w:val="24"/>
            <w:szCs w:val="24"/>
            <w:lang w:val="en-US" w:eastAsia="en-US"/>
            <w14:ligatures w14:val="standardContextual"/>
          </w:rPr>
          <w:tab/>
        </w:r>
        <w:r w:rsidR="00C631F1" w:rsidRPr="00AD5B97">
          <w:rPr>
            <w:rStyle w:val="Hyperlink"/>
            <w:noProof/>
          </w:rPr>
          <w:t>üldosa</w:t>
        </w:r>
        <w:r w:rsidR="00C631F1">
          <w:rPr>
            <w:noProof/>
            <w:webHidden/>
          </w:rPr>
          <w:tab/>
        </w:r>
        <w:r w:rsidR="00C631F1">
          <w:rPr>
            <w:noProof/>
            <w:webHidden/>
          </w:rPr>
          <w:fldChar w:fldCharType="begin"/>
        </w:r>
        <w:r w:rsidR="00C631F1">
          <w:rPr>
            <w:noProof/>
            <w:webHidden/>
          </w:rPr>
          <w:instrText xml:space="preserve"> PAGEREF _Toc218172613 \h </w:instrText>
        </w:r>
        <w:r w:rsidR="00C631F1">
          <w:rPr>
            <w:noProof/>
            <w:webHidden/>
          </w:rPr>
        </w:r>
        <w:r w:rsidR="00C631F1">
          <w:rPr>
            <w:noProof/>
            <w:webHidden/>
          </w:rPr>
          <w:fldChar w:fldCharType="separate"/>
        </w:r>
        <w:r w:rsidR="00C631F1">
          <w:rPr>
            <w:noProof/>
            <w:webHidden/>
          </w:rPr>
          <w:t>4</w:t>
        </w:r>
        <w:r w:rsidR="00C631F1">
          <w:rPr>
            <w:noProof/>
            <w:webHidden/>
          </w:rPr>
          <w:fldChar w:fldCharType="end"/>
        </w:r>
      </w:hyperlink>
    </w:p>
    <w:p w14:paraId="78D03825" w14:textId="54241691" w:rsidR="00C631F1" w:rsidRDefault="00C631F1">
      <w:pPr>
        <w:pStyle w:val="TOC2"/>
        <w:rPr>
          <w:rFonts w:eastAsiaTheme="minorEastAsia" w:cstheme="minorBidi"/>
          <w:noProof/>
          <w:kern w:val="2"/>
          <w:sz w:val="24"/>
          <w:szCs w:val="24"/>
          <w:lang w:val="en-US" w:eastAsia="en-US"/>
          <w14:ligatures w14:val="standardContextual"/>
        </w:rPr>
      </w:pPr>
      <w:hyperlink w:anchor="_Toc218172614" w:history="1">
        <w:r w:rsidRPr="00AD5B97">
          <w:rPr>
            <w:rStyle w:val="Hyperlink"/>
            <w:noProof/>
          </w:rPr>
          <w:t>1.1.</w:t>
        </w:r>
        <w:r>
          <w:rPr>
            <w:rFonts w:eastAsiaTheme="minorEastAsia" w:cstheme="minorBidi"/>
            <w:noProof/>
            <w:kern w:val="2"/>
            <w:sz w:val="24"/>
            <w:szCs w:val="24"/>
            <w:lang w:val="en-US" w:eastAsia="en-US"/>
            <w14:ligatures w14:val="standardContextual"/>
          </w:rPr>
          <w:tab/>
        </w:r>
        <w:r w:rsidRPr="00AD5B97">
          <w:rPr>
            <w:rStyle w:val="Hyperlink"/>
            <w:noProof/>
          </w:rPr>
          <w:t>Objekti asukoht</w:t>
        </w:r>
        <w:r>
          <w:rPr>
            <w:noProof/>
            <w:webHidden/>
          </w:rPr>
          <w:tab/>
        </w:r>
        <w:r>
          <w:rPr>
            <w:noProof/>
            <w:webHidden/>
          </w:rPr>
          <w:fldChar w:fldCharType="begin"/>
        </w:r>
        <w:r>
          <w:rPr>
            <w:noProof/>
            <w:webHidden/>
          </w:rPr>
          <w:instrText xml:space="preserve"> PAGEREF _Toc218172614 \h </w:instrText>
        </w:r>
        <w:r>
          <w:rPr>
            <w:noProof/>
            <w:webHidden/>
          </w:rPr>
        </w:r>
        <w:r>
          <w:rPr>
            <w:noProof/>
            <w:webHidden/>
          </w:rPr>
          <w:fldChar w:fldCharType="separate"/>
        </w:r>
        <w:r>
          <w:rPr>
            <w:noProof/>
            <w:webHidden/>
          </w:rPr>
          <w:t>4</w:t>
        </w:r>
        <w:r>
          <w:rPr>
            <w:noProof/>
            <w:webHidden/>
          </w:rPr>
          <w:fldChar w:fldCharType="end"/>
        </w:r>
      </w:hyperlink>
    </w:p>
    <w:p w14:paraId="6706D841" w14:textId="3849D778" w:rsidR="00C631F1" w:rsidRDefault="00C631F1">
      <w:pPr>
        <w:pStyle w:val="TOC2"/>
        <w:rPr>
          <w:rFonts w:eastAsiaTheme="minorEastAsia" w:cstheme="minorBidi"/>
          <w:noProof/>
          <w:kern w:val="2"/>
          <w:sz w:val="24"/>
          <w:szCs w:val="24"/>
          <w:lang w:val="en-US" w:eastAsia="en-US"/>
          <w14:ligatures w14:val="standardContextual"/>
        </w:rPr>
      </w:pPr>
      <w:hyperlink w:anchor="_Toc218172615" w:history="1">
        <w:r w:rsidRPr="00AD5B97">
          <w:rPr>
            <w:rStyle w:val="Hyperlink"/>
            <w:noProof/>
          </w:rPr>
          <w:t>1.2.</w:t>
        </w:r>
        <w:r>
          <w:rPr>
            <w:rFonts w:eastAsiaTheme="minorEastAsia" w:cstheme="minorBidi"/>
            <w:noProof/>
            <w:kern w:val="2"/>
            <w:sz w:val="24"/>
            <w:szCs w:val="24"/>
            <w:lang w:val="en-US" w:eastAsia="en-US"/>
            <w14:ligatures w14:val="standardContextual"/>
          </w:rPr>
          <w:tab/>
        </w:r>
        <w:r w:rsidRPr="00AD5B97">
          <w:rPr>
            <w:rStyle w:val="Hyperlink"/>
            <w:noProof/>
          </w:rPr>
          <w:t>Uuringud</w:t>
        </w:r>
        <w:r>
          <w:rPr>
            <w:noProof/>
            <w:webHidden/>
          </w:rPr>
          <w:tab/>
        </w:r>
        <w:r>
          <w:rPr>
            <w:noProof/>
            <w:webHidden/>
          </w:rPr>
          <w:fldChar w:fldCharType="begin"/>
        </w:r>
        <w:r>
          <w:rPr>
            <w:noProof/>
            <w:webHidden/>
          </w:rPr>
          <w:instrText xml:space="preserve"> PAGEREF _Toc218172615 \h </w:instrText>
        </w:r>
        <w:r>
          <w:rPr>
            <w:noProof/>
            <w:webHidden/>
          </w:rPr>
        </w:r>
        <w:r>
          <w:rPr>
            <w:noProof/>
            <w:webHidden/>
          </w:rPr>
          <w:fldChar w:fldCharType="separate"/>
        </w:r>
        <w:r>
          <w:rPr>
            <w:noProof/>
            <w:webHidden/>
          </w:rPr>
          <w:t>4</w:t>
        </w:r>
        <w:r>
          <w:rPr>
            <w:noProof/>
            <w:webHidden/>
          </w:rPr>
          <w:fldChar w:fldCharType="end"/>
        </w:r>
      </w:hyperlink>
    </w:p>
    <w:p w14:paraId="0CA31659" w14:textId="2702AB3D" w:rsidR="00C631F1" w:rsidRDefault="00C631F1">
      <w:pPr>
        <w:pStyle w:val="TOC2"/>
        <w:rPr>
          <w:rFonts w:eastAsiaTheme="minorEastAsia" w:cstheme="minorBidi"/>
          <w:noProof/>
          <w:kern w:val="2"/>
          <w:sz w:val="24"/>
          <w:szCs w:val="24"/>
          <w:lang w:val="en-US" w:eastAsia="en-US"/>
          <w14:ligatures w14:val="standardContextual"/>
        </w:rPr>
      </w:pPr>
      <w:hyperlink w:anchor="_Toc218172616" w:history="1">
        <w:r w:rsidRPr="00AD5B97">
          <w:rPr>
            <w:rStyle w:val="Hyperlink"/>
            <w:noProof/>
          </w:rPr>
          <w:t>1.3.</w:t>
        </w:r>
        <w:r>
          <w:rPr>
            <w:rFonts w:eastAsiaTheme="minorEastAsia" w:cstheme="minorBidi"/>
            <w:noProof/>
            <w:kern w:val="2"/>
            <w:sz w:val="24"/>
            <w:szCs w:val="24"/>
            <w:lang w:val="en-US" w:eastAsia="en-US"/>
            <w14:ligatures w14:val="standardContextual"/>
          </w:rPr>
          <w:tab/>
        </w:r>
        <w:r w:rsidRPr="00AD5B97">
          <w:rPr>
            <w:rStyle w:val="Hyperlink"/>
            <w:noProof/>
          </w:rPr>
          <w:t>Tehnovõrgud</w:t>
        </w:r>
        <w:r>
          <w:rPr>
            <w:noProof/>
            <w:webHidden/>
          </w:rPr>
          <w:tab/>
        </w:r>
        <w:r>
          <w:rPr>
            <w:noProof/>
            <w:webHidden/>
          </w:rPr>
          <w:fldChar w:fldCharType="begin"/>
        </w:r>
        <w:r>
          <w:rPr>
            <w:noProof/>
            <w:webHidden/>
          </w:rPr>
          <w:instrText xml:space="preserve"> PAGEREF _Toc218172616 \h </w:instrText>
        </w:r>
        <w:r>
          <w:rPr>
            <w:noProof/>
            <w:webHidden/>
          </w:rPr>
        </w:r>
        <w:r>
          <w:rPr>
            <w:noProof/>
            <w:webHidden/>
          </w:rPr>
          <w:fldChar w:fldCharType="separate"/>
        </w:r>
        <w:r>
          <w:rPr>
            <w:noProof/>
            <w:webHidden/>
          </w:rPr>
          <w:t>5</w:t>
        </w:r>
        <w:r>
          <w:rPr>
            <w:noProof/>
            <w:webHidden/>
          </w:rPr>
          <w:fldChar w:fldCharType="end"/>
        </w:r>
      </w:hyperlink>
    </w:p>
    <w:p w14:paraId="679D1AEA" w14:textId="641B1A69" w:rsidR="00C631F1" w:rsidRDefault="00C631F1">
      <w:pPr>
        <w:pStyle w:val="TOC2"/>
        <w:rPr>
          <w:rFonts w:eastAsiaTheme="minorEastAsia" w:cstheme="minorBidi"/>
          <w:noProof/>
          <w:kern w:val="2"/>
          <w:sz w:val="24"/>
          <w:szCs w:val="24"/>
          <w:lang w:val="en-US" w:eastAsia="en-US"/>
          <w14:ligatures w14:val="standardContextual"/>
        </w:rPr>
      </w:pPr>
      <w:hyperlink w:anchor="_Toc218172617" w:history="1">
        <w:r w:rsidRPr="00AD5B97">
          <w:rPr>
            <w:rStyle w:val="Hyperlink"/>
            <w:noProof/>
          </w:rPr>
          <w:t>1.4.</w:t>
        </w:r>
        <w:r>
          <w:rPr>
            <w:rFonts w:eastAsiaTheme="minorEastAsia" w:cstheme="minorBidi"/>
            <w:noProof/>
            <w:kern w:val="2"/>
            <w:sz w:val="24"/>
            <w:szCs w:val="24"/>
            <w:lang w:val="en-US" w:eastAsia="en-US"/>
            <w14:ligatures w14:val="standardContextual"/>
          </w:rPr>
          <w:tab/>
        </w:r>
        <w:r w:rsidRPr="00AD5B97">
          <w:rPr>
            <w:rStyle w:val="Hyperlink"/>
            <w:noProof/>
          </w:rPr>
          <w:t>Normid, standardid ja käskkirjad</w:t>
        </w:r>
        <w:r>
          <w:rPr>
            <w:noProof/>
            <w:webHidden/>
          </w:rPr>
          <w:tab/>
        </w:r>
        <w:r>
          <w:rPr>
            <w:noProof/>
            <w:webHidden/>
          </w:rPr>
          <w:fldChar w:fldCharType="begin"/>
        </w:r>
        <w:r>
          <w:rPr>
            <w:noProof/>
            <w:webHidden/>
          </w:rPr>
          <w:instrText xml:space="preserve"> PAGEREF _Toc218172617 \h </w:instrText>
        </w:r>
        <w:r>
          <w:rPr>
            <w:noProof/>
            <w:webHidden/>
          </w:rPr>
        </w:r>
        <w:r>
          <w:rPr>
            <w:noProof/>
            <w:webHidden/>
          </w:rPr>
          <w:fldChar w:fldCharType="separate"/>
        </w:r>
        <w:r>
          <w:rPr>
            <w:noProof/>
            <w:webHidden/>
          </w:rPr>
          <w:t>5</w:t>
        </w:r>
        <w:r>
          <w:rPr>
            <w:noProof/>
            <w:webHidden/>
          </w:rPr>
          <w:fldChar w:fldCharType="end"/>
        </w:r>
      </w:hyperlink>
    </w:p>
    <w:p w14:paraId="111E60E5" w14:textId="389E6D02" w:rsidR="00C631F1" w:rsidRDefault="00C631F1">
      <w:pPr>
        <w:pStyle w:val="TOC1"/>
        <w:rPr>
          <w:rFonts w:eastAsiaTheme="minorEastAsia" w:cstheme="minorBidi"/>
          <w:b w:val="0"/>
          <w:bCs w:val="0"/>
          <w:caps w:val="0"/>
          <w:noProof/>
          <w:kern w:val="2"/>
          <w:sz w:val="24"/>
          <w:szCs w:val="24"/>
          <w:lang w:val="en-US" w:eastAsia="en-US"/>
          <w14:ligatures w14:val="standardContextual"/>
        </w:rPr>
      </w:pPr>
      <w:hyperlink w:anchor="_Toc218172618" w:history="1">
        <w:r w:rsidRPr="00AD5B97">
          <w:rPr>
            <w:rStyle w:val="Hyperlink"/>
            <w:noProof/>
          </w:rPr>
          <w:t>2.</w:t>
        </w:r>
        <w:r>
          <w:rPr>
            <w:rFonts w:eastAsiaTheme="minorEastAsia" w:cstheme="minorBidi"/>
            <w:b w:val="0"/>
            <w:bCs w:val="0"/>
            <w:caps w:val="0"/>
            <w:noProof/>
            <w:kern w:val="2"/>
            <w:sz w:val="24"/>
            <w:szCs w:val="24"/>
            <w:lang w:val="en-US" w:eastAsia="en-US"/>
            <w14:ligatures w14:val="standardContextual"/>
          </w:rPr>
          <w:tab/>
        </w:r>
        <w:r w:rsidRPr="00AD5B97">
          <w:rPr>
            <w:rStyle w:val="Hyperlink"/>
            <w:noProof/>
          </w:rPr>
          <w:t>projektlahendus</w:t>
        </w:r>
        <w:r>
          <w:rPr>
            <w:noProof/>
            <w:webHidden/>
          </w:rPr>
          <w:tab/>
        </w:r>
        <w:r>
          <w:rPr>
            <w:noProof/>
            <w:webHidden/>
          </w:rPr>
          <w:fldChar w:fldCharType="begin"/>
        </w:r>
        <w:r>
          <w:rPr>
            <w:noProof/>
            <w:webHidden/>
          </w:rPr>
          <w:instrText xml:space="preserve"> PAGEREF _Toc218172618 \h </w:instrText>
        </w:r>
        <w:r>
          <w:rPr>
            <w:noProof/>
            <w:webHidden/>
          </w:rPr>
        </w:r>
        <w:r>
          <w:rPr>
            <w:noProof/>
            <w:webHidden/>
          </w:rPr>
          <w:fldChar w:fldCharType="separate"/>
        </w:r>
        <w:r>
          <w:rPr>
            <w:noProof/>
            <w:webHidden/>
          </w:rPr>
          <w:t>6</w:t>
        </w:r>
        <w:r>
          <w:rPr>
            <w:noProof/>
            <w:webHidden/>
          </w:rPr>
          <w:fldChar w:fldCharType="end"/>
        </w:r>
      </w:hyperlink>
    </w:p>
    <w:p w14:paraId="5577FB85" w14:textId="1D451390" w:rsidR="00C631F1" w:rsidRDefault="00C631F1">
      <w:pPr>
        <w:pStyle w:val="TOC2"/>
        <w:rPr>
          <w:rFonts w:eastAsiaTheme="minorEastAsia" w:cstheme="minorBidi"/>
          <w:noProof/>
          <w:kern w:val="2"/>
          <w:sz w:val="24"/>
          <w:szCs w:val="24"/>
          <w:lang w:val="en-US" w:eastAsia="en-US"/>
          <w14:ligatures w14:val="standardContextual"/>
        </w:rPr>
      </w:pPr>
      <w:hyperlink w:anchor="_Toc218172619" w:history="1">
        <w:r w:rsidRPr="00AD5B97">
          <w:rPr>
            <w:rStyle w:val="Hyperlink"/>
            <w:noProof/>
          </w:rPr>
          <w:t>2.1.</w:t>
        </w:r>
        <w:r>
          <w:rPr>
            <w:rFonts w:eastAsiaTheme="minorEastAsia" w:cstheme="minorBidi"/>
            <w:noProof/>
            <w:kern w:val="2"/>
            <w:sz w:val="24"/>
            <w:szCs w:val="24"/>
            <w:lang w:val="en-US" w:eastAsia="en-US"/>
            <w14:ligatures w14:val="standardContextual"/>
          </w:rPr>
          <w:tab/>
        </w:r>
        <w:r w:rsidRPr="00AD5B97">
          <w:rPr>
            <w:rStyle w:val="Hyperlink"/>
            <w:noProof/>
          </w:rPr>
          <w:t>Plaanilahendus</w:t>
        </w:r>
        <w:r>
          <w:rPr>
            <w:noProof/>
            <w:webHidden/>
          </w:rPr>
          <w:tab/>
        </w:r>
        <w:r>
          <w:rPr>
            <w:noProof/>
            <w:webHidden/>
          </w:rPr>
          <w:fldChar w:fldCharType="begin"/>
        </w:r>
        <w:r>
          <w:rPr>
            <w:noProof/>
            <w:webHidden/>
          </w:rPr>
          <w:instrText xml:space="preserve"> PAGEREF _Toc218172619 \h </w:instrText>
        </w:r>
        <w:r>
          <w:rPr>
            <w:noProof/>
            <w:webHidden/>
          </w:rPr>
        </w:r>
        <w:r>
          <w:rPr>
            <w:noProof/>
            <w:webHidden/>
          </w:rPr>
          <w:fldChar w:fldCharType="separate"/>
        </w:r>
        <w:r>
          <w:rPr>
            <w:noProof/>
            <w:webHidden/>
          </w:rPr>
          <w:t>6</w:t>
        </w:r>
        <w:r>
          <w:rPr>
            <w:noProof/>
            <w:webHidden/>
          </w:rPr>
          <w:fldChar w:fldCharType="end"/>
        </w:r>
      </w:hyperlink>
    </w:p>
    <w:p w14:paraId="76F8FE58" w14:textId="34CD88A9" w:rsidR="00C631F1" w:rsidRDefault="00C631F1">
      <w:pPr>
        <w:pStyle w:val="TOC3"/>
        <w:rPr>
          <w:rFonts w:eastAsiaTheme="minorEastAsia" w:cstheme="minorBidi"/>
          <w:iCs w:val="0"/>
          <w:noProof/>
          <w:kern w:val="2"/>
          <w:sz w:val="24"/>
          <w:szCs w:val="24"/>
          <w:lang w:val="en-US" w:eastAsia="en-US"/>
          <w14:ligatures w14:val="standardContextual"/>
        </w:rPr>
      </w:pPr>
      <w:hyperlink w:anchor="_Toc218172620" w:history="1">
        <w:r w:rsidRPr="00AD5B97">
          <w:rPr>
            <w:rStyle w:val="Hyperlink"/>
            <w:noProof/>
          </w:rPr>
          <w:t>2.1.1.</w:t>
        </w:r>
        <w:r>
          <w:rPr>
            <w:rFonts w:eastAsiaTheme="minorEastAsia" w:cstheme="minorBidi"/>
            <w:iCs w:val="0"/>
            <w:noProof/>
            <w:kern w:val="2"/>
            <w:sz w:val="24"/>
            <w:szCs w:val="24"/>
            <w:lang w:val="en-US" w:eastAsia="en-US"/>
            <w14:ligatures w14:val="standardContextual"/>
          </w:rPr>
          <w:tab/>
        </w:r>
        <w:r w:rsidRPr="00AD5B97">
          <w:rPr>
            <w:rStyle w:val="Hyperlink"/>
            <w:noProof/>
          </w:rPr>
          <w:t>Üldine</w:t>
        </w:r>
        <w:r>
          <w:rPr>
            <w:noProof/>
            <w:webHidden/>
          </w:rPr>
          <w:tab/>
        </w:r>
        <w:r>
          <w:rPr>
            <w:noProof/>
            <w:webHidden/>
          </w:rPr>
          <w:fldChar w:fldCharType="begin"/>
        </w:r>
        <w:r>
          <w:rPr>
            <w:noProof/>
            <w:webHidden/>
          </w:rPr>
          <w:instrText xml:space="preserve"> PAGEREF _Toc218172620 \h </w:instrText>
        </w:r>
        <w:r>
          <w:rPr>
            <w:noProof/>
            <w:webHidden/>
          </w:rPr>
        </w:r>
        <w:r>
          <w:rPr>
            <w:noProof/>
            <w:webHidden/>
          </w:rPr>
          <w:fldChar w:fldCharType="separate"/>
        </w:r>
        <w:r>
          <w:rPr>
            <w:noProof/>
            <w:webHidden/>
          </w:rPr>
          <w:t>6</w:t>
        </w:r>
        <w:r>
          <w:rPr>
            <w:noProof/>
            <w:webHidden/>
          </w:rPr>
          <w:fldChar w:fldCharType="end"/>
        </w:r>
      </w:hyperlink>
    </w:p>
    <w:p w14:paraId="49427ECA" w14:textId="49989C70" w:rsidR="00C631F1" w:rsidRDefault="00C631F1">
      <w:pPr>
        <w:pStyle w:val="TOC3"/>
        <w:rPr>
          <w:rFonts w:eastAsiaTheme="minorEastAsia" w:cstheme="minorBidi"/>
          <w:iCs w:val="0"/>
          <w:noProof/>
          <w:kern w:val="2"/>
          <w:sz w:val="24"/>
          <w:szCs w:val="24"/>
          <w:lang w:val="en-US" w:eastAsia="en-US"/>
          <w14:ligatures w14:val="standardContextual"/>
        </w:rPr>
      </w:pPr>
      <w:hyperlink w:anchor="_Toc218172621" w:history="1">
        <w:r w:rsidRPr="00AD5B97">
          <w:rPr>
            <w:rStyle w:val="Hyperlink"/>
            <w:noProof/>
          </w:rPr>
          <w:t>2.1.2.</w:t>
        </w:r>
        <w:r>
          <w:rPr>
            <w:rFonts w:eastAsiaTheme="minorEastAsia" w:cstheme="minorBidi"/>
            <w:iCs w:val="0"/>
            <w:noProof/>
            <w:kern w:val="2"/>
            <w:sz w:val="24"/>
            <w:szCs w:val="24"/>
            <w:lang w:val="en-US" w:eastAsia="en-US"/>
            <w14:ligatures w14:val="standardContextual"/>
          </w:rPr>
          <w:tab/>
        </w:r>
        <w:r w:rsidRPr="00AD5B97">
          <w:rPr>
            <w:rStyle w:val="Hyperlink"/>
            <w:noProof/>
          </w:rPr>
          <w:t>Liikluskoosseis</w:t>
        </w:r>
        <w:r>
          <w:rPr>
            <w:noProof/>
            <w:webHidden/>
          </w:rPr>
          <w:tab/>
        </w:r>
        <w:r>
          <w:rPr>
            <w:noProof/>
            <w:webHidden/>
          </w:rPr>
          <w:fldChar w:fldCharType="begin"/>
        </w:r>
        <w:r>
          <w:rPr>
            <w:noProof/>
            <w:webHidden/>
          </w:rPr>
          <w:instrText xml:space="preserve"> PAGEREF _Toc218172621 \h </w:instrText>
        </w:r>
        <w:r>
          <w:rPr>
            <w:noProof/>
            <w:webHidden/>
          </w:rPr>
        </w:r>
        <w:r>
          <w:rPr>
            <w:noProof/>
            <w:webHidden/>
          </w:rPr>
          <w:fldChar w:fldCharType="separate"/>
        </w:r>
        <w:r>
          <w:rPr>
            <w:noProof/>
            <w:webHidden/>
          </w:rPr>
          <w:t>6</w:t>
        </w:r>
        <w:r>
          <w:rPr>
            <w:noProof/>
            <w:webHidden/>
          </w:rPr>
          <w:fldChar w:fldCharType="end"/>
        </w:r>
      </w:hyperlink>
    </w:p>
    <w:p w14:paraId="1706D8F0" w14:textId="35E080D5" w:rsidR="00C631F1" w:rsidRDefault="00C631F1">
      <w:pPr>
        <w:pStyle w:val="TOC3"/>
        <w:rPr>
          <w:rFonts w:eastAsiaTheme="minorEastAsia" w:cstheme="minorBidi"/>
          <w:iCs w:val="0"/>
          <w:noProof/>
          <w:kern w:val="2"/>
          <w:sz w:val="24"/>
          <w:szCs w:val="24"/>
          <w:lang w:val="en-US" w:eastAsia="en-US"/>
          <w14:ligatures w14:val="standardContextual"/>
        </w:rPr>
      </w:pPr>
      <w:hyperlink w:anchor="_Toc218172622" w:history="1">
        <w:r w:rsidRPr="00AD5B97">
          <w:rPr>
            <w:rStyle w:val="Hyperlink"/>
            <w:noProof/>
          </w:rPr>
          <w:t>2.1.3.</w:t>
        </w:r>
        <w:r>
          <w:rPr>
            <w:rFonts w:eastAsiaTheme="minorEastAsia" w:cstheme="minorBidi"/>
            <w:iCs w:val="0"/>
            <w:noProof/>
            <w:kern w:val="2"/>
            <w:sz w:val="24"/>
            <w:szCs w:val="24"/>
            <w:lang w:val="en-US" w:eastAsia="en-US"/>
            <w14:ligatures w14:val="standardContextual"/>
          </w:rPr>
          <w:tab/>
        </w:r>
        <w:r w:rsidRPr="00AD5B97">
          <w:rPr>
            <w:rStyle w:val="Hyperlink"/>
            <w:noProof/>
          </w:rPr>
          <w:t>Asendiplaan</w:t>
        </w:r>
        <w:r>
          <w:rPr>
            <w:noProof/>
            <w:webHidden/>
          </w:rPr>
          <w:tab/>
        </w:r>
        <w:r>
          <w:rPr>
            <w:noProof/>
            <w:webHidden/>
          </w:rPr>
          <w:fldChar w:fldCharType="begin"/>
        </w:r>
        <w:r>
          <w:rPr>
            <w:noProof/>
            <w:webHidden/>
          </w:rPr>
          <w:instrText xml:space="preserve"> PAGEREF _Toc218172622 \h </w:instrText>
        </w:r>
        <w:r>
          <w:rPr>
            <w:noProof/>
            <w:webHidden/>
          </w:rPr>
        </w:r>
        <w:r>
          <w:rPr>
            <w:noProof/>
            <w:webHidden/>
          </w:rPr>
          <w:fldChar w:fldCharType="separate"/>
        </w:r>
        <w:r>
          <w:rPr>
            <w:noProof/>
            <w:webHidden/>
          </w:rPr>
          <w:t>6</w:t>
        </w:r>
        <w:r>
          <w:rPr>
            <w:noProof/>
            <w:webHidden/>
          </w:rPr>
          <w:fldChar w:fldCharType="end"/>
        </w:r>
      </w:hyperlink>
    </w:p>
    <w:p w14:paraId="7CBD2296" w14:textId="2A75515D" w:rsidR="00C631F1" w:rsidRDefault="00C631F1">
      <w:pPr>
        <w:pStyle w:val="TOC3"/>
        <w:rPr>
          <w:rFonts w:eastAsiaTheme="minorEastAsia" w:cstheme="minorBidi"/>
          <w:iCs w:val="0"/>
          <w:noProof/>
          <w:kern w:val="2"/>
          <w:sz w:val="24"/>
          <w:szCs w:val="24"/>
          <w:lang w:val="en-US" w:eastAsia="en-US"/>
          <w14:ligatures w14:val="standardContextual"/>
        </w:rPr>
      </w:pPr>
      <w:hyperlink w:anchor="_Toc218172623" w:history="1">
        <w:r w:rsidRPr="00AD5B97">
          <w:rPr>
            <w:rStyle w:val="Hyperlink"/>
            <w:noProof/>
          </w:rPr>
          <w:t>2.1.4.</w:t>
        </w:r>
        <w:r>
          <w:rPr>
            <w:rFonts w:eastAsiaTheme="minorEastAsia" w:cstheme="minorBidi"/>
            <w:iCs w:val="0"/>
            <w:noProof/>
            <w:kern w:val="2"/>
            <w:sz w:val="24"/>
            <w:szCs w:val="24"/>
            <w:lang w:val="en-US" w:eastAsia="en-US"/>
            <w14:ligatures w14:val="standardContextual"/>
          </w:rPr>
          <w:tab/>
        </w:r>
        <w:r w:rsidRPr="00AD5B97">
          <w:rPr>
            <w:rStyle w:val="Hyperlink"/>
            <w:noProof/>
          </w:rPr>
          <w:t>Ristprofiil</w:t>
        </w:r>
        <w:r>
          <w:rPr>
            <w:noProof/>
            <w:webHidden/>
          </w:rPr>
          <w:tab/>
        </w:r>
        <w:r>
          <w:rPr>
            <w:noProof/>
            <w:webHidden/>
          </w:rPr>
          <w:fldChar w:fldCharType="begin"/>
        </w:r>
        <w:r>
          <w:rPr>
            <w:noProof/>
            <w:webHidden/>
          </w:rPr>
          <w:instrText xml:space="preserve"> PAGEREF _Toc218172623 \h </w:instrText>
        </w:r>
        <w:r>
          <w:rPr>
            <w:noProof/>
            <w:webHidden/>
          </w:rPr>
        </w:r>
        <w:r>
          <w:rPr>
            <w:noProof/>
            <w:webHidden/>
          </w:rPr>
          <w:fldChar w:fldCharType="separate"/>
        </w:r>
        <w:r>
          <w:rPr>
            <w:noProof/>
            <w:webHidden/>
          </w:rPr>
          <w:t>6</w:t>
        </w:r>
        <w:r>
          <w:rPr>
            <w:noProof/>
            <w:webHidden/>
          </w:rPr>
          <w:fldChar w:fldCharType="end"/>
        </w:r>
      </w:hyperlink>
    </w:p>
    <w:p w14:paraId="7EE4C58E" w14:textId="4D3850F9" w:rsidR="00C631F1" w:rsidRDefault="00C631F1">
      <w:pPr>
        <w:pStyle w:val="TOC3"/>
        <w:rPr>
          <w:rFonts w:eastAsiaTheme="minorEastAsia" w:cstheme="minorBidi"/>
          <w:iCs w:val="0"/>
          <w:noProof/>
          <w:kern w:val="2"/>
          <w:sz w:val="24"/>
          <w:szCs w:val="24"/>
          <w:lang w:val="en-US" w:eastAsia="en-US"/>
          <w14:ligatures w14:val="standardContextual"/>
        </w:rPr>
      </w:pPr>
      <w:hyperlink w:anchor="_Toc218172624" w:history="1">
        <w:r w:rsidRPr="00AD5B97">
          <w:rPr>
            <w:rStyle w:val="Hyperlink"/>
            <w:noProof/>
          </w:rPr>
          <w:t>2.1.5.</w:t>
        </w:r>
        <w:r>
          <w:rPr>
            <w:rFonts w:eastAsiaTheme="minorEastAsia" w:cstheme="minorBidi"/>
            <w:iCs w:val="0"/>
            <w:noProof/>
            <w:kern w:val="2"/>
            <w:sz w:val="24"/>
            <w:szCs w:val="24"/>
            <w:lang w:val="en-US" w:eastAsia="en-US"/>
            <w14:ligatures w14:val="standardContextual"/>
          </w:rPr>
          <w:tab/>
        </w:r>
        <w:r w:rsidRPr="00AD5B97">
          <w:rPr>
            <w:rStyle w:val="Hyperlink"/>
            <w:noProof/>
          </w:rPr>
          <w:t>Pikiprofiil</w:t>
        </w:r>
        <w:r>
          <w:rPr>
            <w:noProof/>
            <w:webHidden/>
          </w:rPr>
          <w:tab/>
        </w:r>
        <w:r>
          <w:rPr>
            <w:noProof/>
            <w:webHidden/>
          </w:rPr>
          <w:fldChar w:fldCharType="begin"/>
        </w:r>
        <w:r>
          <w:rPr>
            <w:noProof/>
            <w:webHidden/>
          </w:rPr>
          <w:instrText xml:space="preserve"> PAGEREF _Toc218172624 \h </w:instrText>
        </w:r>
        <w:r>
          <w:rPr>
            <w:noProof/>
            <w:webHidden/>
          </w:rPr>
        </w:r>
        <w:r>
          <w:rPr>
            <w:noProof/>
            <w:webHidden/>
          </w:rPr>
          <w:fldChar w:fldCharType="separate"/>
        </w:r>
        <w:r>
          <w:rPr>
            <w:noProof/>
            <w:webHidden/>
          </w:rPr>
          <w:t>6</w:t>
        </w:r>
        <w:r>
          <w:rPr>
            <w:noProof/>
            <w:webHidden/>
          </w:rPr>
          <w:fldChar w:fldCharType="end"/>
        </w:r>
      </w:hyperlink>
    </w:p>
    <w:p w14:paraId="297BDC89" w14:textId="54E52F7C" w:rsidR="00C631F1" w:rsidRDefault="00C631F1">
      <w:pPr>
        <w:pStyle w:val="TOC3"/>
        <w:rPr>
          <w:rFonts w:eastAsiaTheme="minorEastAsia" w:cstheme="minorBidi"/>
          <w:iCs w:val="0"/>
          <w:noProof/>
          <w:kern w:val="2"/>
          <w:sz w:val="24"/>
          <w:szCs w:val="24"/>
          <w:lang w:val="en-US" w:eastAsia="en-US"/>
          <w14:ligatures w14:val="standardContextual"/>
        </w:rPr>
      </w:pPr>
      <w:hyperlink w:anchor="_Toc218172625" w:history="1">
        <w:r w:rsidRPr="00AD5B97">
          <w:rPr>
            <w:rStyle w:val="Hyperlink"/>
            <w:noProof/>
          </w:rPr>
          <w:t>2.1.6.</w:t>
        </w:r>
        <w:r>
          <w:rPr>
            <w:rFonts w:eastAsiaTheme="minorEastAsia" w:cstheme="minorBidi"/>
            <w:iCs w:val="0"/>
            <w:noProof/>
            <w:kern w:val="2"/>
            <w:sz w:val="24"/>
            <w:szCs w:val="24"/>
            <w:lang w:val="en-US" w:eastAsia="en-US"/>
            <w14:ligatures w14:val="standardContextual"/>
          </w:rPr>
          <w:tab/>
        </w:r>
        <w:r w:rsidRPr="00AD5B97">
          <w:rPr>
            <w:rStyle w:val="Hyperlink"/>
            <w:noProof/>
          </w:rPr>
          <w:t>Muldkeha</w:t>
        </w:r>
        <w:r>
          <w:rPr>
            <w:noProof/>
            <w:webHidden/>
          </w:rPr>
          <w:tab/>
        </w:r>
        <w:r>
          <w:rPr>
            <w:noProof/>
            <w:webHidden/>
          </w:rPr>
          <w:fldChar w:fldCharType="begin"/>
        </w:r>
        <w:r>
          <w:rPr>
            <w:noProof/>
            <w:webHidden/>
          </w:rPr>
          <w:instrText xml:space="preserve"> PAGEREF _Toc218172625 \h </w:instrText>
        </w:r>
        <w:r>
          <w:rPr>
            <w:noProof/>
            <w:webHidden/>
          </w:rPr>
        </w:r>
        <w:r>
          <w:rPr>
            <w:noProof/>
            <w:webHidden/>
          </w:rPr>
          <w:fldChar w:fldCharType="separate"/>
        </w:r>
        <w:r>
          <w:rPr>
            <w:noProof/>
            <w:webHidden/>
          </w:rPr>
          <w:t>7</w:t>
        </w:r>
        <w:r>
          <w:rPr>
            <w:noProof/>
            <w:webHidden/>
          </w:rPr>
          <w:fldChar w:fldCharType="end"/>
        </w:r>
      </w:hyperlink>
    </w:p>
    <w:p w14:paraId="0FC848AB" w14:textId="0DDA6466" w:rsidR="00C631F1" w:rsidRDefault="00C631F1">
      <w:pPr>
        <w:pStyle w:val="TOC3"/>
        <w:rPr>
          <w:rFonts w:eastAsiaTheme="minorEastAsia" w:cstheme="minorBidi"/>
          <w:iCs w:val="0"/>
          <w:noProof/>
          <w:kern w:val="2"/>
          <w:sz w:val="24"/>
          <w:szCs w:val="24"/>
          <w:lang w:val="en-US" w:eastAsia="en-US"/>
          <w14:ligatures w14:val="standardContextual"/>
        </w:rPr>
      </w:pPr>
      <w:hyperlink w:anchor="_Toc218172626" w:history="1">
        <w:r w:rsidRPr="00AD5B97">
          <w:rPr>
            <w:rStyle w:val="Hyperlink"/>
            <w:noProof/>
          </w:rPr>
          <w:t>2.1.7.</w:t>
        </w:r>
        <w:r>
          <w:rPr>
            <w:rFonts w:eastAsiaTheme="minorEastAsia" w:cstheme="minorBidi"/>
            <w:iCs w:val="0"/>
            <w:noProof/>
            <w:kern w:val="2"/>
            <w:sz w:val="24"/>
            <w:szCs w:val="24"/>
            <w:lang w:val="en-US" w:eastAsia="en-US"/>
            <w14:ligatures w14:val="standardContextual"/>
          </w:rPr>
          <w:tab/>
        </w:r>
        <w:r w:rsidRPr="00AD5B97">
          <w:rPr>
            <w:rStyle w:val="Hyperlink"/>
            <w:noProof/>
          </w:rPr>
          <w:t>Nõlvus</w:t>
        </w:r>
        <w:r>
          <w:rPr>
            <w:noProof/>
            <w:webHidden/>
          </w:rPr>
          <w:tab/>
        </w:r>
        <w:r>
          <w:rPr>
            <w:noProof/>
            <w:webHidden/>
          </w:rPr>
          <w:fldChar w:fldCharType="begin"/>
        </w:r>
        <w:r>
          <w:rPr>
            <w:noProof/>
            <w:webHidden/>
          </w:rPr>
          <w:instrText xml:space="preserve"> PAGEREF _Toc218172626 \h </w:instrText>
        </w:r>
        <w:r>
          <w:rPr>
            <w:noProof/>
            <w:webHidden/>
          </w:rPr>
        </w:r>
        <w:r>
          <w:rPr>
            <w:noProof/>
            <w:webHidden/>
          </w:rPr>
          <w:fldChar w:fldCharType="separate"/>
        </w:r>
        <w:r>
          <w:rPr>
            <w:noProof/>
            <w:webHidden/>
          </w:rPr>
          <w:t>7</w:t>
        </w:r>
        <w:r>
          <w:rPr>
            <w:noProof/>
            <w:webHidden/>
          </w:rPr>
          <w:fldChar w:fldCharType="end"/>
        </w:r>
      </w:hyperlink>
    </w:p>
    <w:p w14:paraId="119873E2" w14:textId="5284D426" w:rsidR="00C631F1" w:rsidRDefault="00C631F1">
      <w:pPr>
        <w:pStyle w:val="TOC3"/>
        <w:rPr>
          <w:rFonts w:eastAsiaTheme="minorEastAsia" w:cstheme="minorBidi"/>
          <w:iCs w:val="0"/>
          <w:noProof/>
          <w:kern w:val="2"/>
          <w:sz w:val="24"/>
          <w:szCs w:val="24"/>
          <w:lang w:val="en-US" w:eastAsia="en-US"/>
          <w14:ligatures w14:val="standardContextual"/>
        </w:rPr>
      </w:pPr>
      <w:hyperlink w:anchor="_Toc218172627" w:history="1">
        <w:r w:rsidRPr="00AD5B97">
          <w:rPr>
            <w:rStyle w:val="Hyperlink"/>
            <w:noProof/>
          </w:rPr>
          <w:t>2.1.8.</w:t>
        </w:r>
        <w:r>
          <w:rPr>
            <w:rFonts w:eastAsiaTheme="minorEastAsia" w:cstheme="minorBidi"/>
            <w:iCs w:val="0"/>
            <w:noProof/>
            <w:kern w:val="2"/>
            <w:sz w:val="24"/>
            <w:szCs w:val="24"/>
            <w:lang w:val="en-US" w:eastAsia="en-US"/>
            <w14:ligatures w14:val="standardContextual"/>
          </w:rPr>
          <w:tab/>
        </w:r>
        <w:r w:rsidRPr="00AD5B97">
          <w:rPr>
            <w:rStyle w:val="Hyperlink"/>
            <w:noProof/>
          </w:rPr>
          <w:t>Veeviimarid</w:t>
        </w:r>
        <w:r>
          <w:rPr>
            <w:noProof/>
            <w:webHidden/>
          </w:rPr>
          <w:tab/>
        </w:r>
        <w:r>
          <w:rPr>
            <w:noProof/>
            <w:webHidden/>
          </w:rPr>
          <w:fldChar w:fldCharType="begin"/>
        </w:r>
        <w:r>
          <w:rPr>
            <w:noProof/>
            <w:webHidden/>
          </w:rPr>
          <w:instrText xml:space="preserve"> PAGEREF _Toc218172627 \h </w:instrText>
        </w:r>
        <w:r>
          <w:rPr>
            <w:noProof/>
            <w:webHidden/>
          </w:rPr>
        </w:r>
        <w:r>
          <w:rPr>
            <w:noProof/>
            <w:webHidden/>
          </w:rPr>
          <w:fldChar w:fldCharType="separate"/>
        </w:r>
        <w:r>
          <w:rPr>
            <w:noProof/>
            <w:webHidden/>
          </w:rPr>
          <w:t>7</w:t>
        </w:r>
        <w:r>
          <w:rPr>
            <w:noProof/>
            <w:webHidden/>
          </w:rPr>
          <w:fldChar w:fldCharType="end"/>
        </w:r>
      </w:hyperlink>
    </w:p>
    <w:p w14:paraId="20A25B94" w14:textId="3949B37E" w:rsidR="00C631F1" w:rsidRDefault="00C631F1">
      <w:pPr>
        <w:pStyle w:val="TOC3"/>
        <w:rPr>
          <w:rFonts w:eastAsiaTheme="minorEastAsia" w:cstheme="minorBidi"/>
          <w:iCs w:val="0"/>
          <w:noProof/>
          <w:kern w:val="2"/>
          <w:sz w:val="24"/>
          <w:szCs w:val="24"/>
          <w:lang w:val="en-US" w:eastAsia="en-US"/>
          <w14:ligatures w14:val="standardContextual"/>
        </w:rPr>
      </w:pPr>
      <w:hyperlink w:anchor="_Toc218172628" w:history="1">
        <w:r w:rsidRPr="00AD5B97">
          <w:rPr>
            <w:rStyle w:val="Hyperlink"/>
            <w:noProof/>
          </w:rPr>
          <w:t>2.1.9.</w:t>
        </w:r>
        <w:r>
          <w:rPr>
            <w:rFonts w:eastAsiaTheme="minorEastAsia" w:cstheme="minorBidi"/>
            <w:iCs w:val="0"/>
            <w:noProof/>
            <w:kern w:val="2"/>
            <w:sz w:val="24"/>
            <w:szCs w:val="24"/>
            <w:lang w:val="en-US" w:eastAsia="en-US"/>
            <w14:ligatures w14:val="standardContextual"/>
          </w:rPr>
          <w:tab/>
        </w:r>
        <w:r w:rsidRPr="00AD5B97">
          <w:rPr>
            <w:rStyle w:val="Hyperlink"/>
            <w:noProof/>
          </w:rPr>
          <w:t>Katendikonstruktsioon</w:t>
        </w:r>
        <w:r>
          <w:rPr>
            <w:noProof/>
            <w:webHidden/>
          </w:rPr>
          <w:tab/>
        </w:r>
        <w:r>
          <w:rPr>
            <w:noProof/>
            <w:webHidden/>
          </w:rPr>
          <w:fldChar w:fldCharType="begin"/>
        </w:r>
        <w:r>
          <w:rPr>
            <w:noProof/>
            <w:webHidden/>
          </w:rPr>
          <w:instrText xml:space="preserve"> PAGEREF _Toc218172628 \h </w:instrText>
        </w:r>
        <w:r>
          <w:rPr>
            <w:noProof/>
            <w:webHidden/>
          </w:rPr>
        </w:r>
        <w:r>
          <w:rPr>
            <w:noProof/>
            <w:webHidden/>
          </w:rPr>
          <w:fldChar w:fldCharType="separate"/>
        </w:r>
        <w:r>
          <w:rPr>
            <w:noProof/>
            <w:webHidden/>
          </w:rPr>
          <w:t>7</w:t>
        </w:r>
        <w:r>
          <w:rPr>
            <w:noProof/>
            <w:webHidden/>
          </w:rPr>
          <w:fldChar w:fldCharType="end"/>
        </w:r>
      </w:hyperlink>
    </w:p>
    <w:p w14:paraId="0F9FF245" w14:textId="1B01E343" w:rsidR="00C631F1" w:rsidRDefault="00C631F1">
      <w:pPr>
        <w:pStyle w:val="TOC2"/>
        <w:rPr>
          <w:rFonts w:eastAsiaTheme="minorEastAsia" w:cstheme="minorBidi"/>
          <w:noProof/>
          <w:kern w:val="2"/>
          <w:sz w:val="24"/>
          <w:szCs w:val="24"/>
          <w:lang w:val="en-US" w:eastAsia="en-US"/>
          <w14:ligatures w14:val="standardContextual"/>
        </w:rPr>
      </w:pPr>
      <w:hyperlink w:anchor="_Toc218172629" w:history="1">
        <w:r w:rsidRPr="00AD5B97">
          <w:rPr>
            <w:rStyle w:val="Hyperlink"/>
            <w:noProof/>
          </w:rPr>
          <w:t>2.2.</w:t>
        </w:r>
        <w:r>
          <w:rPr>
            <w:rFonts w:eastAsiaTheme="minorEastAsia" w:cstheme="minorBidi"/>
            <w:noProof/>
            <w:kern w:val="2"/>
            <w:sz w:val="24"/>
            <w:szCs w:val="24"/>
            <w:lang w:val="en-US" w:eastAsia="en-US"/>
            <w14:ligatures w14:val="standardContextual"/>
          </w:rPr>
          <w:tab/>
        </w:r>
        <w:r w:rsidRPr="00AD5B97">
          <w:rPr>
            <w:rStyle w:val="Hyperlink"/>
            <w:noProof/>
          </w:rPr>
          <w:t>Nähtavus</w:t>
        </w:r>
        <w:r>
          <w:rPr>
            <w:noProof/>
            <w:webHidden/>
          </w:rPr>
          <w:tab/>
        </w:r>
        <w:r>
          <w:rPr>
            <w:noProof/>
            <w:webHidden/>
          </w:rPr>
          <w:fldChar w:fldCharType="begin"/>
        </w:r>
        <w:r>
          <w:rPr>
            <w:noProof/>
            <w:webHidden/>
          </w:rPr>
          <w:instrText xml:space="preserve"> PAGEREF _Toc218172629 \h </w:instrText>
        </w:r>
        <w:r>
          <w:rPr>
            <w:noProof/>
            <w:webHidden/>
          </w:rPr>
        </w:r>
        <w:r>
          <w:rPr>
            <w:noProof/>
            <w:webHidden/>
          </w:rPr>
          <w:fldChar w:fldCharType="separate"/>
        </w:r>
        <w:r>
          <w:rPr>
            <w:noProof/>
            <w:webHidden/>
          </w:rPr>
          <w:t>8</w:t>
        </w:r>
        <w:r>
          <w:rPr>
            <w:noProof/>
            <w:webHidden/>
          </w:rPr>
          <w:fldChar w:fldCharType="end"/>
        </w:r>
      </w:hyperlink>
    </w:p>
    <w:p w14:paraId="061DE8B5" w14:textId="4CCD96B6" w:rsidR="00C631F1" w:rsidRDefault="00C631F1">
      <w:pPr>
        <w:pStyle w:val="TOC1"/>
        <w:rPr>
          <w:rFonts w:eastAsiaTheme="minorEastAsia" w:cstheme="minorBidi"/>
          <w:b w:val="0"/>
          <w:bCs w:val="0"/>
          <w:caps w:val="0"/>
          <w:noProof/>
          <w:kern w:val="2"/>
          <w:sz w:val="24"/>
          <w:szCs w:val="24"/>
          <w:lang w:val="en-US" w:eastAsia="en-US"/>
          <w14:ligatures w14:val="standardContextual"/>
        </w:rPr>
      </w:pPr>
      <w:hyperlink w:anchor="_Toc218172630" w:history="1">
        <w:r w:rsidRPr="00AD5B97">
          <w:rPr>
            <w:rStyle w:val="Hyperlink"/>
            <w:noProof/>
          </w:rPr>
          <w:t>3.</w:t>
        </w:r>
        <w:r>
          <w:rPr>
            <w:rFonts w:eastAsiaTheme="minorEastAsia" w:cstheme="minorBidi"/>
            <w:b w:val="0"/>
            <w:bCs w:val="0"/>
            <w:caps w:val="0"/>
            <w:noProof/>
            <w:kern w:val="2"/>
            <w:sz w:val="24"/>
            <w:szCs w:val="24"/>
            <w:lang w:val="en-US" w:eastAsia="en-US"/>
            <w14:ligatures w14:val="standardContextual"/>
          </w:rPr>
          <w:tab/>
        </w:r>
        <w:r w:rsidRPr="00AD5B97">
          <w:rPr>
            <w:rStyle w:val="Hyperlink"/>
            <w:noProof/>
          </w:rPr>
          <w:t>Ehitustööde teostamine</w:t>
        </w:r>
        <w:r>
          <w:rPr>
            <w:noProof/>
            <w:webHidden/>
          </w:rPr>
          <w:tab/>
        </w:r>
        <w:r>
          <w:rPr>
            <w:noProof/>
            <w:webHidden/>
          </w:rPr>
          <w:fldChar w:fldCharType="begin"/>
        </w:r>
        <w:r>
          <w:rPr>
            <w:noProof/>
            <w:webHidden/>
          </w:rPr>
          <w:instrText xml:space="preserve"> PAGEREF _Toc218172630 \h </w:instrText>
        </w:r>
        <w:r>
          <w:rPr>
            <w:noProof/>
            <w:webHidden/>
          </w:rPr>
        </w:r>
        <w:r>
          <w:rPr>
            <w:noProof/>
            <w:webHidden/>
          </w:rPr>
          <w:fldChar w:fldCharType="separate"/>
        </w:r>
        <w:r>
          <w:rPr>
            <w:noProof/>
            <w:webHidden/>
          </w:rPr>
          <w:t>9</w:t>
        </w:r>
        <w:r>
          <w:rPr>
            <w:noProof/>
            <w:webHidden/>
          </w:rPr>
          <w:fldChar w:fldCharType="end"/>
        </w:r>
      </w:hyperlink>
    </w:p>
    <w:p w14:paraId="44751E9A" w14:textId="6EBAF853" w:rsidR="00C631F1" w:rsidRDefault="00C631F1">
      <w:pPr>
        <w:pStyle w:val="TOC2"/>
        <w:rPr>
          <w:rFonts w:eastAsiaTheme="minorEastAsia" w:cstheme="minorBidi"/>
          <w:noProof/>
          <w:kern w:val="2"/>
          <w:sz w:val="24"/>
          <w:szCs w:val="24"/>
          <w:lang w:val="en-US" w:eastAsia="en-US"/>
          <w14:ligatures w14:val="standardContextual"/>
        </w:rPr>
      </w:pPr>
      <w:hyperlink w:anchor="_Toc218172631" w:history="1">
        <w:r w:rsidRPr="00AD5B97">
          <w:rPr>
            <w:rStyle w:val="Hyperlink"/>
            <w:noProof/>
          </w:rPr>
          <w:t>3.1.</w:t>
        </w:r>
        <w:r>
          <w:rPr>
            <w:rFonts w:eastAsiaTheme="minorEastAsia" w:cstheme="minorBidi"/>
            <w:noProof/>
            <w:kern w:val="2"/>
            <w:sz w:val="24"/>
            <w:szCs w:val="24"/>
            <w:lang w:val="en-US" w:eastAsia="en-US"/>
            <w14:ligatures w14:val="standardContextual"/>
          </w:rPr>
          <w:tab/>
        </w:r>
        <w:r w:rsidRPr="00AD5B97">
          <w:rPr>
            <w:rStyle w:val="Hyperlink"/>
            <w:noProof/>
          </w:rPr>
          <w:t>Üldine</w:t>
        </w:r>
        <w:r>
          <w:rPr>
            <w:noProof/>
            <w:webHidden/>
          </w:rPr>
          <w:tab/>
        </w:r>
        <w:r>
          <w:rPr>
            <w:noProof/>
            <w:webHidden/>
          </w:rPr>
          <w:fldChar w:fldCharType="begin"/>
        </w:r>
        <w:r>
          <w:rPr>
            <w:noProof/>
            <w:webHidden/>
          </w:rPr>
          <w:instrText xml:space="preserve"> PAGEREF _Toc218172631 \h </w:instrText>
        </w:r>
        <w:r>
          <w:rPr>
            <w:noProof/>
            <w:webHidden/>
          </w:rPr>
        </w:r>
        <w:r>
          <w:rPr>
            <w:noProof/>
            <w:webHidden/>
          </w:rPr>
          <w:fldChar w:fldCharType="separate"/>
        </w:r>
        <w:r>
          <w:rPr>
            <w:noProof/>
            <w:webHidden/>
          </w:rPr>
          <w:t>9</w:t>
        </w:r>
        <w:r>
          <w:rPr>
            <w:noProof/>
            <w:webHidden/>
          </w:rPr>
          <w:fldChar w:fldCharType="end"/>
        </w:r>
      </w:hyperlink>
    </w:p>
    <w:p w14:paraId="5C23D249" w14:textId="3B7B2134" w:rsidR="00C631F1" w:rsidRDefault="00C631F1">
      <w:pPr>
        <w:pStyle w:val="TOC2"/>
        <w:rPr>
          <w:rFonts w:eastAsiaTheme="minorEastAsia" w:cstheme="minorBidi"/>
          <w:noProof/>
          <w:kern w:val="2"/>
          <w:sz w:val="24"/>
          <w:szCs w:val="24"/>
          <w:lang w:val="en-US" w:eastAsia="en-US"/>
          <w14:ligatures w14:val="standardContextual"/>
        </w:rPr>
      </w:pPr>
      <w:hyperlink w:anchor="_Toc218172632" w:history="1">
        <w:r w:rsidRPr="00AD5B97">
          <w:rPr>
            <w:rStyle w:val="Hyperlink"/>
            <w:noProof/>
          </w:rPr>
          <w:t>3.2.</w:t>
        </w:r>
        <w:r>
          <w:rPr>
            <w:rFonts w:eastAsiaTheme="minorEastAsia" w:cstheme="minorBidi"/>
            <w:noProof/>
            <w:kern w:val="2"/>
            <w:sz w:val="24"/>
            <w:szCs w:val="24"/>
            <w:lang w:val="en-US" w:eastAsia="en-US"/>
            <w14:ligatures w14:val="standardContextual"/>
          </w:rPr>
          <w:tab/>
        </w:r>
        <w:r w:rsidRPr="00AD5B97">
          <w:rPr>
            <w:rStyle w:val="Hyperlink"/>
            <w:noProof/>
          </w:rPr>
          <w:t>Tööde teostamine</w:t>
        </w:r>
        <w:r>
          <w:rPr>
            <w:noProof/>
            <w:webHidden/>
          </w:rPr>
          <w:tab/>
        </w:r>
        <w:r>
          <w:rPr>
            <w:noProof/>
            <w:webHidden/>
          </w:rPr>
          <w:fldChar w:fldCharType="begin"/>
        </w:r>
        <w:r>
          <w:rPr>
            <w:noProof/>
            <w:webHidden/>
          </w:rPr>
          <w:instrText xml:space="preserve"> PAGEREF _Toc218172632 \h </w:instrText>
        </w:r>
        <w:r>
          <w:rPr>
            <w:noProof/>
            <w:webHidden/>
          </w:rPr>
        </w:r>
        <w:r>
          <w:rPr>
            <w:noProof/>
            <w:webHidden/>
          </w:rPr>
          <w:fldChar w:fldCharType="separate"/>
        </w:r>
        <w:r>
          <w:rPr>
            <w:noProof/>
            <w:webHidden/>
          </w:rPr>
          <w:t>9</w:t>
        </w:r>
        <w:r>
          <w:rPr>
            <w:noProof/>
            <w:webHidden/>
          </w:rPr>
          <w:fldChar w:fldCharType="end"/>
        </w:r>
      </w:hyperlink>
    </w:p>
    <w:p w14:paraId="65471A47" w14:textId="3B04C060" w:rsidR="00C631F1" w:rsidRDefault="00C631F1">
      <w:pPr>
        <w:pStyle w:val="TOC3"/>
        <w:rPr>
          <w:rFonts w:eastAsiaTheme="minorEastAsia" w:cstheme="minorBidi"/>
          <w:iCs w:val="0"/>
          <w:noProof/>
          <w:kern w:val="2"/>
          <w:sz w:val="24"/>
          <w:szCs w:val="24"/>
          <w:lang w:val="en-US" w:eastAsia="en-US"/>
          <w14:ligatures w14:val="standardContextual"/>
        </w:rPr>
      </w:pPr>
      <w:hyperlink w:anchor="_Toc218172633" w:history="1">
        <w:r w:rsidRPr="00AD5B97">
          <w:rPr>
            <w:rStyle w:val="Hyperlink"/>
            <w:noProof/>
          </w:rPr>
          <w:t>3.2.1.</w:t>
        </w:r>
        <w:r>
          <w:rPr>
            <w:rFonts w:eastAsiaTheme="minorEastAsia" w:cstheme="minorBidi"/>
            <w:iCs w:val="0"/>
            <w:noProof/>
            <w:kern w:val="2"/>
            <w:sz w:val="24"/>
            <w:szCs w:val="24"/>
            <w:lang w:val="en-US" w:eastAsia="en-US"/>
            <w14:ligatures w14:val="standardContextual"/>
          </w:rPr>
          <w:tab/>
        </w:r>
        <w:r w:rsidRPr="00AD5B97">
          <w:rPr>
            <w:rStyle w:val="Hyperlink"/>
            <w:noProof/>
          </w:rPr>
          <w:t>Ettevalmistustööd</w:t>
        </w:r>
        <w:r>
          <w:rPr>
            <w:noProof/>
            <w:webHidden/>
          </w:rPr>
          <w:tab/>
        </w:r>
        <w:r>
          <w:rPr>
            <w:noProof/>
            <w:webHidden/>
          </w:rPr>
          <w:fldChar w:fldCharType="begin"/>
        </w:r>
        <w:r>
          <w:rPr>
            <w:noProof/>
            <w:webHidden/>
          </w:rPr>
          <w:instrText xml:space="preserve"> PAGEREF _Toc218172633 \h </w:instrText>
        </w:r>
        <w:r>
          <w:rPr>
            <w:noProof/>
            <w:webHidden/>
          </w:rPr>
        </w:r>
        <w:r>
          <w:rPr>
            <w:noProof/>
            <w:webHidden/>
          </w:rPr>
          <w:fldChar w:fldCharType="separate"/>
        </w:r>
        <w:r>
          <w:rPr>
            <w:noProof/>
            <w:webHidden/>
          </w:rPr>
          <w:t>9</w:t>
        </w:r>
        <w:r>
          <w:rPr>
            <w:noProof/>
            <w:webHidden/>
          </w:rPr>
          <w:fldChar w:fldCharType="end"/>
        </w:r>
      </w:hyperlink>
    </w:p>
    <w:p w14:paraId="73C7F4E0" w14:textId="1616D9AD" w:rsidR="00C631F1" w:rsidRDefault="00C631F1">
      <w:pPr>
        <w:pStyle w:val="TOC2"/>
        <w:rPr>
          <w:rFonts w:eastAsiaTheme="minorEastAsia" w:cstheme="minorBidi"/>
          <w:noProof/>
          <w:kern w:val="2"/>
          <w:sz w:val="24"/>
          <w:szCs w:val="24"/>
          <w:lang w:val="en-US" w:eastAsia="en-US"/>
          <w14:ligatures w14:val="standardContextual"/>
        </w:rPr>
      </w:pPr>
      <w:hyperlink w:anchor="_Toc218172634" w:history="1">
        <w:r w:rsidRPr="00AD5B97">
          <w:rPr>
            <w:rStyle w:val="Hyperlink"/>
            <w:noProof/>
          </w:rPr>
          <w:t>3.3.</w:t>
        </w:r>
        <w:r>
          <w:rPr>
            <w:rFonts w:eastAsiaTheme="minorEastAsia" w:cstheme="minorBidi"/>
            <w:noProof/>
            <w:kern w:val="2"/>
            <w:sz w:val="24"/>
            <w:szCs w:val="24"/>
            <w:lang w:val="en-US" w:eastAsia="en-US"/>
            <w14:ligatures w14:val="standardContextual"/>
          </w:rPr>
          <w:tab/>
        </w:r>
        <w:r w:rsidRPr="00AD5B97">
          <w:rPr>
            <w:rStyle w:val="Hyperlink"/>
            <w:noProof/>
          </w:rPr>
          <w:t>Mullatööd</w:t>
        </w:r>
        <w:r>
          <w:rPr>
            <w:noProof/>
            <w:webHidden/>
          </w:rPr>
          <w:tab/>
        </w:r>
        <w:r>
          <w:rPr>
            <w:noProof/>
            <w:webHidden/>
          </w:rPr>
          <w:fldChar w:fldCharType="begin"/>
        </w:r>
        <w:r>
          <w:rPr>
            <w:noProof/>
            <w:webHidden/>
          </w:rPr>
          <w:instrText xml:space="preserve"> PAGEREF _Toc218172634 \h </w:instrText>
        </w:r>
        <w:r>
          <w:rPr>
            <w:noProof/>
            <w:webHidden/>
          </w:rPr>
        </w:r>
        <w:r>
          <w:rPr>
            <w:noProof/>
            <w:webHidden/>
          </w:rPr>
          <w:fldChar w:fldCharType="separate"/>
        </w:r>
        <w:r>
          <w:rPr>
            <w:noProof/>
            <w:webHidden/>
          </w:rPr>
          <w:t>9</w:t>
        </w:r>
        <w:r>
          <w:rPr>
            <w:noProof/>
            <w:webHidden/>
          </w:rPr>
          <w:fldChar w:fldCharType="end"/>
        </w:r>
      </w:hyperlink>
    </w:p>
    <w:p w14:paraId="590A2278" w14:textId="50548AD7" w:rsidR="00C631F1" w:rsidRDefault="00C631F1">
      <w:pPr>
        <w:pStyle w:val="TOC2"/>
        <w:rPr>
          <w:rFonts w:eastAsiaTheme="minorEastAsia" w:cstheme="minorBidi"/>
          <w:noProof/>
          <w:kern w:val="2"/>
          <w:sz w:val="24"/>
          <w:szCs w:val="24"/>
          <w:lang w:val="en-US" w:eastAsia="en-US"/>
          <w14:ligatures w14:val="standardContextual"/>
        </w:rPr>
      </w:pPr>
      <w:hyperlink w:anchor="_Toc218172635" w:history="1">
        <w:r w:rsidRPr="00AD5B97">
          <w:rPr>
            <w:rStyle w:val="Hyperlink"/>
            <w:noProof/>
          </w:rPr>
          <w:t>3.4.</w:t>
        </w:r>
        <w:r>
          <w:rPr>
            <w:rFonts w:eastAsiaTheme="minorEastAsia" w:cstheme="minorBidi"/>
            <w:noProof/>
            <w:kern w:val="2"/>
            <w:sz w:val="24"/>
            <w:szCs w:val="24"/>
            <w:lang w:val="en-US" w:eastAsia="en-US"/>
            <w14:ligatures w14:val="standardContextual"/>
          </w:rPr>
          <w:tab/>
        </w:r>
        <w:r w:rsidRPr="00AD5B97">
          <w:rPr>
            <w:rStyle w:val="Hyperlink"/>
            <w:noProof/>
          </w:rPr>
          <w:t>Katendi ehitus</w:t>
        </w:r>
        <w:r>
          <w:rPr>
            <w:noProof/>
            <w:webHidden/>
          </w:rPr>
          <w:tab/>
        </w:r>
        <w:r>
          <w:rPr>
            <w:noProof/>
            <w:webHidden/>
          </w:rPr>
          <w:fldChar w:fldCharType="begin"/>
        </w:r>
        <w:r>
          <w:rPr>
            <w:noProof/>
            <w:webHidden/>
          </w:rPr>
          <w:instrText xml:space="preserve"> PAGEREF _Toc218172635 \h </w:instrText>
        </w:r>
        <w:r>
          <w:rPr>
            <w:noProof/>
            <w:webHidden/>
          </w:rPr>
        </w:r>
        <w:r>
          <w:rPr>
            <w:noProof/>
            <w:webHidden/>
          </w:rPr>
          <w:fldChar w:fldCharType="separate"/>
        </w:r>
        <w:r>
          <w:rPr>
            <w:noProof/>
            <w:webHidden/>
          </w:rPr>
          <w:t>10</w:t>
        </w:r>
        <w:r>
          <w:rPr>
            <w:noProof/>
            <w:webHidden/>
          </w:rPr>
          <w:fldChar w:fldCharType="end"/>
        </w:r>
      </w:hyperlink>
    </w:p>
    <w:p w14:paraId="74D9416A" w14:textId="2112F1A7" w:rsidR="00C631F1" w:rsidRDefault="00C631F1">
      <w:pPr>
        <w:pStyle w:val="TOC1"/>
        <w:rPr>
          <w:rFonts w:eastAsiaTheme="minorEastAsia" w:cstheme="minorBidi"/>
          <w:b w:val="0"/>
          <w:bCs w:val="0"/>
          <w:caps w:val="0"/>
          <w:noProof/>
          <w:kern w:val="2"/>
          <w:sz w:val="24"/>
          <w:szCs w:val="24"/>
          <w:lang w:val="en-US" w:eastAsia="en-US"/>
          <w14:ligatures w14:val="standardContextual"/>
        </w:rPr>
      </w:pPr>
      <w:hyperlink w:anchor="_Toc218172636" w:history="1">
        <w:r w:rsidRPr="00AD5B97">
          <w:rPr>
            <w:rStyle w:val="Hyperlink"/>
            <w:noProof/>
          </w:rPr>
          <w:t>4.</w:t>
        </w:r>
        <w:r>
          <w:rPr>
            <w:rFonts w:eastAsiaTheme="minorEastAsia" w:cstheme="minorBidi"/>
            <w:b w:val="0"/>
            <w:bCs w:val="0"/>
            <w:caps w:val="0"/>
            <w:noProof/>
            <w:kern w:val="2"/>
            <w:sz w:val="24"/>
            <w:szCs w:val="24"/>
            <w:lang w:val="en-US" w:eastAsia="en-US"/>
            <w14:ligatures w14:val="standardContextual"/>
          </w:rPr>
          <w:tab/>
        </w:r>
        <w:r w:rsidRPr="00AD5B97">
          <w:rPr>
            <w:rStyle w:val="Hyperlink"/>
            <w:noProof/>
          </w:rPr>
          <w:t>HOOLDUSJUHENDID</w:t>
        </w:r>
        <w:r>
          <w:rPr>
            <w:noProof/>
            <w:webHidden/>
          </w:rPr>
          <w:tab/>
        </w:r>
        <w:r>
          <w:rPr>
            <w:noProof/>
            <w:webHidden/>
          </w:rPr>
          <w:fldChar w:fldCharType="begin"/>
        </w:r>
        <w:r>
          <w:rPr>
            <w:noProof/>
            <w:webHidden/>
          </w:rPr>
          <w:instrText xml:space="preserve"> PAGEREF _Toc218172636 \h </w:instrText>
        </w:r>
        <w:r>
          <w:rPr>
            <w:noProof/>
            <w:webHidden/>
          </w:rPr>
        </w:r>
        <w:r>
          <w:rPr>
            <w:noProof/>
            <w:webHidden/>
          </w:rPr>
          <w:fldChar w:fldCharType="separate"/>
        </w:r>
        <w:r>
          <w:rPr>
            <w:noProof/>
            <w:webHidden/>
          </w:rPr>
          <w:t>12</w:t>
        </w:r>
        <w:r>
          <w:rPr>
            <w:noProof/>
            <w:webHidden/>
          </w:rPr>
          <w:fldChar w:fldCharType="end"/>
        </w:r>
      </w:hyperlink>
    </w:p>
    <w:p w14:paraId="4DAF67F5" w14:textId="560C52A5" w:rsidR="00C631F1" w:rsidRDefault="00C631F1">
      <w:pPr>
        <w:pStyle w:val="TOC1"/>
        <w:rPr>
          <w:rFonts w:eastAsiaTheme="minorEastAsia" w:cstheme="minorBidi"/>
          <w:b w:val="0"/>
          <w:bCs w:val="0"/>
          <w:caps w:val="0"/>
          <w:noProof/>
          <w:kern w:val="2"/>
          <w:sz w:val="24"/>
          <w:szCs w:val="24"/>
          <w:lang w:val="en-US" w:eastAsia="en-US"/>
          <w14:ligatures w14:val="standardContextual"/>
        </w:rPr>
      </w:pPr>
      <w:hyperlink w:anchor="_Toc218172637" w:history="1">
        <w:r w:rsidRPr="00AD5B97">
          <w:rPr>
            <w:rStyle w:val="Hyperlink"/>
            <w:noProof/>
          </w:rPr>
          <w:t>5.</w:t>
        </w:r>
        <w:r>
          <w:rPr>
            <w:rFonts w:eastAsiaTheme="minorEastAsia" w:cstheme="minorBidi"/>
            <w:b w:val="0"/>
            <w:bCs w:val="0"/>
            <w:caps w:val="0"/>
            <w:noProof/>
            <w:kern w:val="2"/>
            <w:sz w:val="24"/>
            <w:szCs w:val="24"/>
            <w:lang w:val="en-US" w:eastAsia="en-US"/>
            <w14:ligatures w14:val="standardContextual"/>
          </w:rPr>
          <w:tab/>
        </w:r>
        <w:r w:rsidRPr="00AD5B97">
          <w:rPr>
            <w:rStyle w:val="Hyperlink"/>
            <w:noProof/>
          </w:rPr>
          <w:t>Keskkonnakaitse aspektid</w:t>
        </w:r>
        <w:r>
          <w:rPr>
            <w:noProof/>
            <w:webHidden/>
          </w:rPr>
          <w:tab/>
        </w:r>
        <w:r>
          <w:rPr>
            <w:noProof/>
            <w:webHidden/>
          </w:rPr>
          <w:fldChar w:fldCharType="begin"/>
        </w:r>
        <w:r>
          <w:rPr>
            <w:noProof/>
            <w:webHidden/>
          </w:rPr>
          <w:instrText xml:space="preserve"> PAGEREF _Toc218172637 \h </w:instrText>
        </w:r>
        <w:r>
          <w:rPr>
            <w:noProof/>
            <w:webHidden/>
          </w:rPr>
        </w:r>
        <w:r>
          <w:rPr>
            <w:noProof/>
            <w:webHidden/>
          </w:rPr>
          <w:fldChar w:fldCharType="separate"/>
        </w:r>
        <w:r>
          <w:rPr>
            <w:noProof/>
            <w:webHidden/>
          </w:rPr>
          <w:t>13</w:t>
        </w:r>
        <w:r>
          <w:rPr>
            <w:noProof/>
            <w:webHidden/>
          </w:rPr>
          <w:fldChar w:fldCharType="end"/>
        </w:r>
      </w:hyperlink>
    </w:p>
    <w:p w14:paraId="31346347" w14:textId="5D3403EF" w:rsidR="00425196" w:rsidRDefault="00425196" w:rsidP="00425196">
      <w:r>
        <w:fldChar w:fldCharType="end"/>
      </w:r>
    </w:p>
    <w:p w14:paraId="41D16665" w14:textId="77777777" w:rsidR="00425196" w:rsidRDefault="00425196" w:rsidP="00425196"/>
    <w:p w14:paraId="19521519" w14:textId="77777777" w:rsidR="00425196" w:rsidRDefault="00425196" w:rsidP="00425196"/>
    <w:p w14:paraId="7D0022D7" w14:textId="77777777" w:rsidR="00425196" w:rsidRDefault="00425196" w:rsidP="00425196"/>
    <w:p w14:paraId="09458C3E" w14:textId="77777777" w:rsidR="00425196" w:rsidRDefault="00425196" w:rsidP="00425196"/>
    <w:p w14:paraId="4C21DCFF" w14:textId="77777777" w:rsidR="00425196" w:rsidRDefault="00425196" w:rsidP="00425196"/>
    <w:p w14:paraId="4A27FE80" w14:textId="77777777" w:rsidR="00425196" w:rsidRDefault="00425196" w:rsidP="00425196"/>
    <w:p w14:paraId="7B5B427F" w14:textId="77777777" w:rsidR="00425196" w:rsidRDefault="00425196" w:rsidP="00425196"/>
    <w:p w14:paraId="771305B5" w14:textId="77777777" w:rsidR="00425196" w:rsidRDefault="00425196" w:rsidP="00425196"/>
    <w:p w14:paraId="2FCEEF75" w14:textId="77777777" w:rsidR="00425196" w:rsidRDefault="00425196" w:rsidP="00425196"/>
    <w:p w14:paraId="30C53B57" w14:textId="77777777" w:rsidR="00425196" w:rsidRDefault="00425196" w:rsidP="00425196"/>
    <w:p w14:paraId="1982384C" w14:textId="77777777" w:rsidR="00425196" w:rsidRDefault="00425196" w:rsidP="00425196"/>
    <w:p w14:paraId="33B67E39" w14:textId="77777777" w:rsidR="00425196" w:rsidRDefault="00425196" w:rsidP="00425196"/>
    <w:p w14:paraId="7B151689" w14:textId="77777777" w:rsidR="00425196" w:rsidRDefault="00425196" w:rsidP="00425196"/>
    <w:p w14:paraId="730E910F" w14:textId="77777777" w:rsidR="00425196" w:rsidRDefault="00425196" w:rsidP="00425196"/>
    <w:p w14:paraId="10DFE011" w14:textId="77777777" w:rsidR="00425196" w:rsidRDefault="00425196" w:rsidP="00425196"/>
    <w:p w14:paraId="77A3AA23" w14:textId="77777777" w:rsidR="00425196" w:rsidRDefault="00425196" w:rsidP="00425196"/>
    <w:p w14:paraId="5CC3093C" w14:textId="77777777" w:rsidR="00425196" w:rsidRDefault="00425196" w:rsidP="00425196"/>
    <w:p w14:paraId="41461AD6" w14:textId="77777777" w:rsidR="00425196" w:rsidRDefault="00425196" w:rsidP="00425196"/>
    <w:p w14:paraId="521C9DEB" w14:textId="3434B53F" w:rsidR="00425196" w:rsidRDefault="00425196" w:rsidP="00425196"/>
    <w:p w14:paraId="2EE313EB" w14:textId="17F4AAE8" w:rsidR="00425196" w:rsidRPr="00983F09" w:rsidRDefault="0095348E" w:rsidP="00983F09">
      <w:pPr>
        <w:pStyle w:val="Heading1"/>
      </w:pPr>
      <w:bookmarkStart w:id="2" w:name="_Toc218172613"/>
      <w:r w:rsidRPr="00983F09">
        <w:lastRenderedPageBreak/>
        <w:t>üldosa</w:t>
      </w:r>
      <w:bookmarkEnd w:id="2"/>
    </w:p>
    <w:p w14:paraId="204D48AC" w14:textId="1B90AD47" w:rsidR="00BC62C9" w:rsidRDefault="00BC62C9" w:rsidP="00BC62C9">
      <w:pPr>
        <w:pStyle w:val="Heading2"/>
      </w:pPr>
      <w:bookmarkStart w:id="3" w:name="_Toc218172614"/>
      <w:r>
        <w:t>Objekti asukoht</w:t>
      </w:r>
      <w:bookmarkEnd w:id="3"/>
    </w:p>
    <w:p w14:paraId="7F8322E8" w14:textId="12A08EDA" w:rsidR="00E550D8" w:rsidRDefault="00747ABA" w:rsidP="007D37FB">
      <w:pPr>
        <w:pStyle w:val="BodyText"/>
      </w:pPr>
      <w:bookmarkStart w:id="4" w:name="_Hlk480187492"/>
      <w:bookmarkStart w:id="5" w:name="_Toc407786275"/>
      <w:r w:rsidRPr="00747ABA">
        <w:rPr>
          <w:noProof/>
        </w:rPr>
        <w:drawing>
          <wp:inline distT="0" distB="0" distL="0" distR="0" wp14:anchorId="745FB4DB" wp14:editId="51A21087">
            <wp:extent cx="5649595" cy="3373120"/>
            <wp:effectExtent l="0" t="0" r="8255" b="0"/>
            <wp:docPr id="535632619"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5632619" name=""/>
                    <pic:cNvPicPr/>
                  </pic:nvPicPr>
                  <pic:blipFill>
                    <a:blip r:embed="rId12"/>
                    <a:stretch>
                      <a:fillRect/>
                    </a:stretch>
                  </pic:blipFill>
                  <pic:spPr>
                    <a:xfrm>
                      <a:off x="0" y="0"/>
                      <a:ext cx="5649595" cy="3373120"/>
                    </a:xfrm>
                    <a:prstGeom prst="rect">
                      <a:avLst/>
                    </a:prstGeom>
                  </pic:spPr>
                </pic:pic>
              </a:graphicData>
            </a:graphic>
          </wp:inline>
        </w:drawing>
      </w:r>
      <w:r w:rsidR="00C10316">
        <w:t>Pärdi</w:t>
      </w:r>
      <w:r w:rsidR="007C2034">
        <w:t xml:space="preserve"> kinnistu</w:t>
      </w:r>
      <w:r w:rsidR="00992E5B">
        <w:t xml:space="preserve"> </w:t>
      </w:r>
      <w:r w:rsidR="00D42CD3">
        <w:t xml:space="preserve"> (</w:t>
      </w:r>
      <w:r w:rsidR="00C10316" w:rsidRPr="00C10316">
        <w:t>51802:003:0157</w:t>
      </w:r>
      <w:r w:rsidR="00D42CD3" w:rsidRPr="00D42CD3">
        <w:t>)</w:t>
      </w:r>
      <w:r w:rsidR="00D42CD3">
        <w:rPr>
          <w:rFonts w:ascii="Roboto" w:hAnsi="Roboto"/>
          <w:sz w:val="21"/>
          <w:szCs w:val="21"/>
          <w:shd w:val="clear" w:color="auto" w:fill="FFFFFF"/>
        </w:rPr>
        <w:t xml:space="preserve"> </w:t>
      </w:r>
      <w:r w:rsidR="001A3177">
        <w:t>asu</w:t>
      </w:r>
      <w:r w:rsidR="004774CB">
        <w:t>b</w:t>
      </w:r>
      <w:r w:rsidR="001A3177">
        <w:t xml:space="preserve"> </w:t>
      </w:r>
      <w:r w:rsidR="00C10316">
        <w:t>Harju</w:t>
      </w:r>
      <w:r w:rsidR="00C37F60">
        <w:t xml:space="preserve"> </w:t>
      </w:r>
      <w:r w:rsidR="00D42CD3">
        <w:t xml:space="preserve">maakonnas, </w:t>
      </w:r>
      <w:r w:rsidR="00C10316">
        <w:t>Saue</w:t>
      </w:r>
      <w:r w:rsidR="00A044CB">
        <w:t xml:space="preserve"> </w:t>
      </w:r>
      <w:r w:rsidR="00D42CD3">
        <w:t xml:space="preserve">vallas, </w:t>
      </w:r>
      <w:r w:rsidR="00C10316">
        <w:t>Madila</w:t>
      </w:r>
      <w:r w:rsidR="003F18E2">
        <w:t xml:space="preserve"> </w:t>
      </w:r>
      <w:r w:rsidR="00D42CD3">
        <w:t xml:space="preserve">külas </w:t>
      </w:r>
      <w:r w:rsidR="00122A4E">
        <w:t>Viruküla</w:t>
      </w:r>
      <w:r w:rsidR="0022737B">
        <w:t xml:space="preserve"> – </w:t>
      </w:r>
      <w:r w:rsidR="00122A4E">
        <w:t>Riisipere</w:t>
      </w:r>
      <w:r w:rsidR="0022737B">
        <w:t xml:space="preserve"> tee </w:t>
      </w:r>
      <w:r w:rsidR="00EA4197">
        <w:t xml:space="preserve">nr </w:t>
      </w:r>
      <w:r w:rsidR="00122A4E">
        <w:t>11165</w:t>
      </w:r>
      <w:r w:rsidR="00937992">
        <w:t xml:space="preserve"> kilomeetri</w:t>
      </w:r>
      <w:r w:rsidR="002C6EF4">
        <w:t>l</w:t>
      </w:r>
      <w:r w:rsidR="00937992">
        <w:t xml:space="preserve"> </w:t>
      </w:r>
      <w:r w:rsidR="00122A4E">
        <w:t>3</w:t>
      </w:r>
      <w:r w:rsidR="00EA4197">
        <w:t>,</w:t>
      </w:r>
      <w:r w:rsidR="00122A4E">
        <w:t>20</w:t>
      </w:r>
      <w:r w:rsidR="000D277E">
        <w:t>.</w:t>
      </w:r>
    </w:p>
    <w:p w14:paraId="0ADF7263" w14:textId="5C623027" w:rsidR="0042794B" w:rsidRDefault="0042794B" w:rsidP="0095348E"/>
    <w:p w14:paraId="0D3E9EBD" w14:textId="65AEEC1E" w:rsidR="008A169A" w:rsidRPr="008A169A" w:rsidRDefault="008A169A" w:rsidP="008A169A">
      <w:pPr>
        <w:ind w:right="692"/>
        <w:rPr>
          <w:b/>
          <w:bCs/>
        </w:rPr>
      </w:pPr>
      <w:r w:rsidRPr="008A169A">
        <w:rPr>
          <w:b/>
          <w:bCs/>
        </w:rPr>
        <w:t>Projekteermise aluseks on võetud:</w:t>
      </w:r>
    </w:p>
    <w:p w14:paraId="47CBEA59" w14:textId="3B2E63D7" w:rsidR="00534DB3" w:rsidRDefault="00612013" w:rsidP="0059429F">
      <w:pPr>
        <w:pStyle w:val="ListParagraph"/>
        <w:numPr>
          <w:ilvl w:val="0"/>
          <w:numId w:val="30"/>
        </w:numPr>
        <w:ind w:right="692"/>
      </w:pPr>
      <w:r>
        <w:t>Transpordiameti poolt väljastatud r</w:t>
      </w:r>
      <w:r w:rsidR="003610A5">
        <w:t xml:space="preserve">iigitee </w:t>
      </w:r>
      <w:r w:rsidR="003867BC" w:rsidRPr="003867BC">
        <w:t>n</w:t>
      </w:r>
      <w:r w:rsidR="00267426">
        <w:t xml:space="preserve">e </w:t>
      </w:r>
      <w:r w:rsidR="00C631F1">
        <w:t>11165</w:t>
      </w:r>
      <w:r w:rsidR="007A5BDB">
        <w:t xml:space="preserve"> </w:t>
      </w:r>
      <w:r w:rsidR="000411B9">
        <w:t>Viruküla</w:t>
      </w:r>
      <w:r w:rsidR="007A5BDB">
        <w:t xml:space="preserve"> – </w:t>
      </w:r>
      <w:r w:rsidR="000411B9">
        <w:t>Riisipere</w:t>
      </w:r>
      <w:r w:rsidR="003867BC" w:rsidRPr="003867BC">
        <w:t xml:space="preserve"> tee</w:t>
      </w:r>
      <w:r w:rsidR="003867BC">
        <w:t xml:space="preserve"> km </w:t>
      </w:r>
      <w:r w:rsidR="000411B9">
        <w:t>3</w:t>
      </w:r>
      <w:r w:rsidR="003867BC">
        <w:t>.</w:t>
      </w:r>
      <w:r w:rsidR="000411B9">
        <w:t>30</w:t>
      </w:r>
      <w:r w:rsidR="00FE2A18">
        <w:t xml:space="preserve"> </w:t>
      </w:r>
      <w:r w:rsidR="003610A5">
        <w:t xml:space="preserve">ja </w:t>
      </w:r>
      <w:r w:rsidR="000411B9">
        <w:t>Pärdi</w:t>
      </w:r>
      <w:r w:rsidR="003610A5">
        <w:t xml:space="preserve"> kinnistu juurdepääsutee ristumiskoha ehitamise nõuded</w:t>
      </w:r>
      <w:r>
        <w:t xml:space="preserve"> </w:t>
      </w:r>
      <w:r w:rsidR="002A1C79" w:rsidRPr="002A1C79">
        <w:t xml:space="preserve">nr </w:t>
      </w:r>
      <w:r w:rsidR="000411B9" w:rsidRPr="000411B9">
        <w:t>7.1-2/24/15175-2</w:t>
      </w:r>
      <w:r w:rsidR="002A1C79" w:rsidRPr="002A1C79">
        <w:t xml:space="preserve"> </w:t>
      </w:r>
    </w:p>
    <w:p w14:paraId="6E292243" w14:textId="66C415E2" w:rsidR="00D20D84" w:rsidRDefault="003E6F6D" w:rsidP="007C1D53">
      <w:pPr>
        <w:pStyle w:val="ListParagraph"/>
        <w:numPr>
          <w:ilvl w:val="0"/>
          <w:numId w:val="30"/>
        </w:numPr>
        <w:ind w:right="692"/>
      </w:pPr>
      <w:r>
        <w:t>TimberHall OÜ poolt koostatud Tudra Lad</w:t>
      </w:r>
      <w:r w:rsidR="008064F3">
        <w:t>u</w:t>
      </w:r>
      <w:r>
        <w:t xml:space="preserve"> Eelprojekt </w:t>
      </w:r>
      <w:r w:rsidR="008064F3">
        <w:t>töö numbriga 4963</w:t>
      </w:r>
    </w:p>
    <w:p w14:paraId="7A2FF993" w14:textId="67014C6A" w:rsidR="00FE2A18" w:rsidRDefault="007C1D53" w:rsidP="00FE2A18">
      <w:pPr>
        <w:ind w:right="692"/>
        <w:rPr>
          <w:b/>
          <w:bCs/>
        </w:rPr>
      </w:pPr>
      <w:r>
        <w:rPr>
          <w:b/>
          <w:bCs/>
        </w:rPr>
        <w:t>Viruküla</w:t>
      </w:r>
      <w:r w:rsidR="00FE2A18" w:rsidRPr="00FE2A18">
        <w:rPr>
          <w:b/>
          <w:bCs/>
        </w:rPr>
        <w:t xml:space="preserve"> </w:t>
      </w:r>
      <w:r w:rsidR="002A1C79">
        <w:rPr>
          <w:b/>
          <w:bCs/>
        </w:rPr>
        <w:t>–</w:t>
      </w:r>
      <w:r w:rsidR="00FE2A18" w:rsidRPr="00FE2A18">
        <w:rPr>
          <w:b/>
          <w:bCs/>
        </w:rPr>
        <w:t xml:space="preserve"> </w:t>
      </w:r>
      <w:r>
        <w:rPr>
          <w:b/>
          <w:bCs/>
        </w:rPr>
        <w:t>Riisipere</w:t>
      </w:r>
      <w:r w:rsidR="002A1C79">
        <w:rPr>
          <w:b/>
          <w:bCs/>
        </w:rPr>
        <w:t xml:space="preserve"> </w:t>
      </w:r>
      <w:r w:rsidR="00FE2A18">
        <w:rPr>
          <w:b/>
          <w:bCs/>
        </w:rPr>
        <w:t>tee</w:t>
      </w:r>
    </w:p>
    <w:p w14:paraId="57F7C6DB" w14:textId="3D749672" w:rsidR="008D14B1" w:rsidRDefault="008D14B1" w:rsidP="00FE2A18">
      <w:pPr>
        <w:pStyle w:val="ListParagraph"/>
        <w:numPr>
          <w:ilvl w:val="0"/>
          <w:numId w:val="34"/>
        </w:numPr>
        <w:ind w:right="692"/>
      </w:pPr>
      <w:r w:rsidRPr="008D14B1">
        <w:t>Liiklussagedus</w:t>
      </w:r>
      <w:r w:rsidR="00D25E31">
        <w:t xml:space="preserve"> – </w:t>
      </w:r>
      <w:r w:rsidR="002E6450">
        <w:t>217</w:t>
      </w:r>
      <w:r w:rsidR="00D25E31">
        <w:t xml:space="preserve"> a/ööp (SAPA </w:t>
      </w:r>
      <w:r w:rsidR="001901BA">
        <w:t>9</w:t>
      </w:r>
      <w:r w:rsidR="00667E45">
        <w:t>4</w:t>
      </w:r>
      <w:r w:rsidR="00D25E31">
        <w:t>%</w:t>
      </w:r>
      <w:r w:rsidR="002B0598">
        <w:t>,</w:t>
      </w:r>
      <w:r w:rsidR="00D70FBD">
        <w:t xml:space="preserve">VAAB </w:t>
      </w:r>
      <w:r w:rsidR="00F17FC9">
        <w:t>3</w:t>
      </w:r>
      <w:r w:rsidR="00D70FBD">
        <w:t xml:space="preserve">%, AR </w:t>
      </w:r>
      <w:r w:rsidR="00667E45">
        <w:t>3</w:t>
      </w:r>
      <w:r w:rsidR="00D70FBD">
        <w:t>%</w:t>
      </w:r>
      <w:r w:rsidR="00D25E31">
        <w:t>)</w:t>
      </w:r>
    </w:p>
    <w:p w14:paraId="426FFB44" w14:textId="6D674058" w:rsidR="00D25E31" w:rsidRDefault="00D76F66" w:rsidP="008D14B1">
      <w:pPr>
        <w:pStyle w:val="ListParagraph"/>
        <w:numPr>
          <w:ilvl w:val="0"/>
          <w:numId w:val="34"/>
        </w:numPr>
        <w:ind w:right="692"/>
      </w:pPr>
      <w:r>
        <w:t xml:space="preserve">Katte laius </w:t>
      </w:r>
      <w:r w:rsidR="005B1BB3">
        <w:t>6.</w:t>
      </w:r>
      <w:r w:rsidR="009224B0">
        <w:t>4</w:t>
      </w:r>
      <w:r w:rsidR="005B1BB3">
        <w:t>m</w:t>
      </w:r>
    </w:p>
    <w:p w14:paraId="6C8C33E7" w14:textId="25710C94" w:rsidR="00653AC3" w:rsidRDefault="00653AC3" w:rsidP="008D14B1">
      <w:pPr>
        <w:pStyle w:val="ListParagraph"/>
        <w:numPr>
          <w:ilvl w:val="0"/>
          <w:numId w:val="34"/>
        </w:numPr>
        <w:ind w:right="692"/>
      </w:pPr>
      <w:r>
        <w:t xml:space="preserve">Kiiruspiirang </w:t>
      </w:r>
      <w:r w:rsidR="00755064">
        <w:t>–</w:t>
      </w:r>
      <w:r>
        <w:t xml:space="preserve"> </w:t>
      </w:r>
      <w:r w:rsidR="000C0CE3">
        <w:t>50</w:t>
      </w:r>
      <w:r w:rsidR="00755064">
        <w:t xml:space="preserve"> km/h</w:t>
      </w:r>
    </w:p>
    <w:p w14:paraId="7EFABA8F" w14:textId="1F98C01D" w:rsidR="008500D0" w:rsidRPr="008D14B1" w:rsidRDefault="008500D0" w:rsidP="008D14B1">
      <w:pPr>
        <w:pStyle w:val="ListParagraph"/>
        <w:numPr>
          <w:ilvl w:val="0"/>
          <w:numId w:val="34"/>
        </w:numPr>
        <w:ind w:right="692"/>
      </w:pPr>
      <w:r>
        <w:t>Kate</w:t>
      </w:r>
      <w:r w:rsidR="00C97C18">
        <w:t xml:space="preserve"> </w:t>
      </w:r>
      <w:r w:rsidR="006364E9">
        <w:t>–</w:t>
      </w:r>
      <w:r>
        <w:t xml:space="preserve"> </w:t>
      </w:r>
      <w:r w:rsidR="00A93AC8">
        <w:t>Freespurust kate</w:t>
      </w:r>
    </w:p>
    <w:p w14:paraId="600853DD" w14:textId="77777777" w:rsidR="004664CE" w:rsidRDefault="004664CE" w:rsidP="004664CE">
      <w:pPr>
        <w:pStyle w:val="Heading2"/>
        <w:keepLines/>
        <w:tabs>
          <w:tab w:val="clear" w:pos="142"/>
          <w:tab w:val="clear" w:pos="1872"/>
        </w:tabs>
        <w:ind w:left="567" w:hanging="567"/>
        <w:jc w:val="left"/>
      </w:pPr>
      <w:bookmarkStart w:id="6" w:name="_Toc218172615"/>
      <w:r>
        <w:t>Uuringud</w:t>
      </w:r>
      <w:bookmarkEnd w:id="6"/>
    </w:p>
    <w:p w14:paraId="349C0213" w14:textId="77777777" w:rsidR="004664CE" w:rsidRPr="004664CE" w:rsidRDefault="004664CE" w:rsidP="004664CE">
      <w:pPr>
        <w:pStyle w:val="BodyText"/>
      </w:pPr>
    </w:p>
    <w:p w14:paraId="7FE45B5B" w14:textId="77777777" w:rsidR="00571136" w:rsidRPr="00DB58CB" w:rsidRDefault="00571136" w:rsidP="00DB58CB">
      <w:pPr>
        <w:rPr>
          <w:b/>
        </w:rPr>
      </w:pPr>
      <w:bookmarkStart w:id="7" w:name="_Toc480233282"/>
      <w:r w:rsidRPr="00DB58CB">
        <w:rPr>
          <w:b/>
        </w:rPr>
        <w:t>Topo-geodeetilised uuringud</w:t>
      </w:r>
      <w:bookmarkEnd w:id="7"/>
    </w:p>
    <w:p w14:paraId="7691B003" w14:textId="77777777" w:rsidR="00571136" w:rsidRPr="003855A9" w:rsidRDefault="00571136" w:rsidP="00571136">
      <w:pPr>
        <w:pStyle w:val="Adressaat"/>
      </w:pPr>
    </w:p>
    <w:p w14:paraId="4E1A49F7" w14:textId="77777777" w:rsidR="00571136" w:rsidRPr="002F0EF4" w:rsidRDefault="00571136" w:rsidP="00571136">
      <w:r w:rsidRPr="002F0EF4">
        <w:t xml:space="preserve">Projekteeritavale alale on lähtuvalt majandus-ja taristuministri 14.04.2016 määrusele nr 34 </w:t>
      </w:r>
      <w:r w:rsidRPr="002F0EF4">
        <w:rPr>
          <w:szCs w:val="20"/>
          <w:lang w:eastAsia="ar-SA"/>
        </w:rPr>
        <w:t>Topo-geodeetilisele uuringule ja teostusmõõdistusele esitatavad nõuded“ koostatud topo-geodeetiline aluskaart.</w:t>
      </w:r>
    </w:p>
    <w:p w14:paraId="7A642179" w14:textId="3483D550" w:rsidR="00DC64E2" w:rsidRDefault="0062349A" w:rsidP="00DC64E2">
      <w:r>
        <w:t>Maa-ala on mõõdistatud riigi koordinaatide süsteemis L-EST’97 ja kõrgused on antud EH2000 kõrguste süsteemis.</w:t>
      </w:r>
    </w:p>
    <w:p w14:paraId="0605CD84" w14:textId="729861F8" w:rsidR="00FD44EC" w:rsidRDefault="008B4D4A" w:rsidP="00E12AD4">
      <w:r>
        <w:t xml:space="preserve">Mõõdistustöid teostas </w:t>
      </w:r>
      <w:r w:rsidR="00A0272D">
        <w:t xml:space="preserve">OÜ KT Geodeesia 2024 </w:t>
      </w:r>
      <w:r w:rsidR="00000B76">
        <w:t xml:space="preserve"> aasta </w:t>
      </w:r>
      <w:r w:rsidR="001E745A">
        <w:t xml:space="preserve">augusti </w:t>
      </w:r>
      <w:r w:rsidR="00000B76">
        <w:t xml:space="preserve">kuus töö numbriga </w:t>
      </w:r>
      <w:r w:rsidR="00A0272D">
        <w:t>44/24</w:t>
      </w:r>
      <w:r w:rsidR="00000B76">
        <w:t>.</w:t>
      </w:r>
    </w:p>
    <w:p w14:paraId="3C3E66B7" w14:textId="77777777" w:rsidR="00FD44EC" w:rsidRDefault="00FD44EC" w:rsidP="00D42CD3"/>
    <w:p w14:paraId="6BF87BE0" w14:textId="77777777" w:rsidR="00000B76" w:rsidRDefault="00000B76" w:rsidP="00D42CD3"/>
    <w:p w14:paraId="6899496B" w14:textId="77777777" w:rsidR="00571136" w:rsidRDefault="00571136" w:rsidP="00571136"/>
    <w:p w14:paraId="5BA28169" w14:textId="77777777" w:rsidR="00571136" w:rsidRPr="00DB58CB" w:rsidRDefault="00571136" w:rsidP="00DB58CB">
      <w:pPr>
        <w:rPr>
          <w:b/>
        </w:rPr>
      </w:pPr>
      <w:r w:rsidRPr="00DB58CB">
        <w:rPr>
          <w:b/>
        </w:rPr>
        <w:t>Geoloogilised uuringud</w:t>
      </w:r>
    </w:p>
    <w:p w14:paraId="044B766F" w14:textId="77777777" w:rsidR="00571136" w:rsidRDefault="00571136" w:rsidP="00571136">
      <w:r w:rsidRPr="004F765A">
        <w:t>Ehitusgeoloogilised uuringud ei ole tehtud.</w:t>
      </w:r>
    </w:p>
    <w:p w14:paraId="5E0B3945" w14:textId="77777777" w:rsidR="00571136" w:rsidRDefault="00571136" w:rsidP="00571136"/>
    <w:p w14:paraId="3EE17F68" w14:textId="77777777" w:rsidR="00DB58CB" w:rsidRDefault="00DB58CB" w:rsidP="00571136"/>
    <w:p w14:paraId="6FA0E7B3" w14:textId="77777777" w:rsidR="00571136" w:rsidRPr="00DB58CB" w:rsidRDefault="00571136" w:rsidP="00DB58CB">
      <w:pPr>
        <w:rPr>
          <w:b/>
        </w:rPr>
      </w:pPr>
      <w:r w:rsidRPr="00DB58CB">
        <w:rPr>
          <w:b/>
        </w:rPr>
        <w:t>Liiklusuuringud</w:t>
      </w:r>
    </w:p>
    <w:p w14:paraId="60B148CF" w14:textId="1AACC6F8" w:rsidR="00E5114D" w:rsidRPr="004F765A" w:rsidRDefault="00571136" w:rsidP="00000B76">
      <w:r>
        <w:t>Liiklusuuringuid ei ole tehtud</w:t>
      </w:r>
    </w:p>
    <w:p w14:paraId="2B97458F" w14:textId="77777777" w:rsidR="00571136" w:rsidRPr="00BB0093" w:rsidRDefault="00571136" w:rsidP="00571136">
      <w:pPr>
        <w:pStyle w:val="Heading2"/>
        <w:keepLines/>
        <w:tabs>
          <w:tab w:val="clear" w:pos="142"/>
          <w:tab w:val="clear" w:pos="1872"/>
        </w:tabs>
        <w:ind w:left="567" w:hanging="567"/>
        <w:jc w:val="left"/>
      </w:pPr>
      <w:bookmarkStart w:id="8" w:name="_Toc480233283"/>
      <w:bookmarkStart w:id="9" w:name="_Toc218172616"/>
      <w:r w:rsidRPr="00BB0093">
        <w:t>Tehnovõrgud</w:t>
      </w:r>
      <w:bookmarkEnd w:id="8"/>
      <w:bookmarkEnd w:id="9"/>
    </w:p>
    <w:p w14:paraId="415A6121" w14:textId="4E52E52B" w:rsidR="00686974" w:rsidRDefault="00000B76" w:rsidP="00ED621F">
      <w:pPr>
        <w:spacing w:after="0"/>
      </w:pPr>
      <w:r>
        <w:t xml:space="preserve">Projekteeritava mahasõiduga ristuvad tehnovõrke ei ole. </w:t>
      </w:r>
    </w:p>
    <w:p w14:paraId="35D416A6" w14:textId="46C45033" w:rsidR="0095348E" w:rsidRDefault="0095348E" w:rsidP="00C54ACB">
      <w:pPr>
        <w:pStyle w:val="Heading2"/>
      </w:pPr>
      <w:bookmarkStart w:id="10" w:name="_Toc480233278"/>
      <w:bookmarkStart w:id="11" w:name="_Toc218172617"/>
      <w:r>
        <w:t>Normid, standardid ja käskkirjad</w:t>
      </w:r>
      <w:bookmarkEnd w:id="10"/>
      <w:bookmarkEnd w:id="11"/>
    </w:p>
    <w:p w14:paraId="2475A257" w14:textId="77777777" w:rsidR="0095348E" w:rsidRPr="00232472" w:rsidRDefault="0095348E" w:rsidP="0095348E">
      <w:pPr>
        <w:rPr>
          <w:u w:val="single"/>
        </w:rPr>
      </w:pPr>
      <w:r w:rsidRPr="00232472">
        <w:rPr>
          <w:rStyle w:val="Strong"/>
          <w:u w:val="single"/>
        </w:rPr>
        <w:t>Uuringute</w:t>
      </w:r>
      <w:r w:rsidRPr="00232472">
        <w:rPr>
          <w:b/>
          <w:u w:val="single"/>
        </w:rPr>
        <w:t xml:space="preserve"> </w:t>
      </w:r>
      <w:r w:rsidRPr="00232472">
        <w:rPr>
          <w:u w:val="single"/>
        </w:rPr>
        <w:t>teostamisel on lähtutud:</w:t>
      </w:r>
    </w:p>
    <w:p w14:paraId="4FE1BABF" w14:textId="5B09F728" w:rsidR="0095348E" w:rsidRDefault="0095348E" w:rsidP="00744990">
      <w:pPr>
        <w:pStyle w:val="ListParagraph"/>
        <w:numPr>
          <w:ilvl w:val="0"/>
          <w:numId w:val="18"/>
        </w:numPr>
        <w:jc w:val="left"/>
      </w:pPr>
      <w:r w:rsidRPr="00322C7E">
        <w:t>Topo-geodeetilisele uuringule ja teostusmõõdistamisele esitatavad nõuded</w:t>
      </w:r>
      <w:r>
        <w:t xml:space="preserve"> (</w:t>
      </w:r>
      <w:r>
        <w:rPr>
          <w:rFonts w:ascii="Arial" w:hAnsi="Arial" w:cs="Arial"/>
          <w:color w:val="202020"/>
          <w:shd w:val="clear" w:color="auto" w:fill="FFFFFF"/>
        </w:rPr>
        <w:t xml:space="preserve">RT I, </w:t>
      </w:r>
      <w:r w:rsidR="002D750A">
        <w:rPr>
          <w:rFonts w:ascii="Arial" w:hAnsi="Arial" w:cs="Arial"/>
          <w:color w:val="202020"/>
          <w:shd w:val="clear" w:color="auto" w:fill="FFFFFF"/>
        </w:rPr>
        <w:t>22</w:t>
      </w:r>
      <w:r>
        <w:rPr>
          <w:rFonts w:ascii="Arial" w:hAnsi="Arial" w:cs="Arial"/>
          <w:color w:val="202020"/>
          <w:shd w:val="clear" w:color="auto" w:fill="FFFFFF"/>
        </w:rPr>
        <w:t>.04.2016, 3</w:t>
      </w:r>
      <w:r>
        <w:t>).</w:t>
      </w:r>
    </w:p>
    <w:p w14:paraId="47169151" w14:textId="77777777" w:rsidR="0095348E" w:rsidRDefault="0095348E" w:rsidP="00744990">
      <w:pPr>
        <w:pStyle w:val="ListParagraph"/>
        <w:numPr>
          <w:ilvl w:val="0"/>
          <w:numId w:val="18"/>
        </w:numPr>
        <w:jc w:val="left"/>
      </w:pPr>
      <w:r>
        <w:t xml:space="preserve">Täiendavad juhendid: </w:t>
      </w:r>
    </w:p>
    <w:p w14:paraId="537A8D7C" w14:textId="0A2C37EA" w:rsidR="0095348E" w:rsidRDefault="00CE459A" w:rsidP="00CE459A">
      <w:pPr>
        <w:pStyle w:val="ListParagraph"/>
        <w:numPr>
          <w:ilvl w:val="1"/>
          <w:numId w:val="18"/>
        </w:numPr>
      </w:pPr>
      <w:r w:rsidRPr="00CE459A">
        <w:t>https://transpordiamet.ee/riigiteede-juhendid</w:t>
      </w:r>
    </w:p>
    <w:p w14:paraId="1F92A6EA" w14:textId="77777777" w:rsidR="0095348E" w:rsidRPr="00A71D08" w:rsidRDefault="0095348E" w:rsidP="0095348E">
      <w:pPr>
        <w:rPr>
          <w:u w:val="single"/>
        </w:rPr>
      </w:pPr>
      <w:r w:rsidRPr="00A71D08">
        <w:rPr>
          <w:rStyle w:val="Strong"/>
          <w:u w:val="single"/>
        </w:rPr>
        <w:t>Tee, liikluse ja katendi</w:t>
      </w:r>
      <w:r w:rsidRPr="00A71D08">
        <w:rPr>
          <w:u w:val="single"/>
        </w:rPr>
        <w:t xml:space="preserve"> projekteerimisel on lähtutud: </w:t>
      </w:r>
    </w:p>
    <w:p w14:paraId="581A22D1" w14:textId="07DFB1FF" w:rsidR="0095348E" w:rsidRPr="00A71D08" w:rsidRDefault="0095348E" w:rsidP="00744990">
      <w:pPr>
        <w:pStyle w:val="BodyText"/>
        <w:numPr>
          <w:ilvl w:val="0"/>
          <w:numId w:val="19"/>
        </w:numPr>
      </w:pPr>
      <w:r w:rsidRPr="00A71D08">
        <w:t>Ehitusseadustik (</w:t>
      </w:r>
      <w:r w:rsidR="00B3494E">
        <w:t>30</w:t>
      </w:r>
      <w:r w:rsidRPr="00A71D08">
        <w:t>.0</w:t>
      </w:r>
      <w:r w:rsidR="00B3494E">
        <w:t>6</w:t>
      </w:r>
      <w:r w:rsidRPr="00A71D08">
        <w:t>.20</w:t>
      </w:r>
      <w:r w:rsidR="0007163E">
        <w:t>23</w:t>
      </w:r>
      <w:r w:rsidRPr="00A71D08">
        <w:t xml:space="preserve">); </w:t>
      </w:r>
    </w:p>
    <w:p w14:paraId="7DB69486" w14:textId="68DBA014" w:rsidR="0095348E" w:rsidRPr="00A71D08" w:rsidRDefault="0095348E" w:rsidP="00744990">
      <w:pPr>
        <w:pStyle w:val="BodyText"/>
        <w:numPr>
          <w:ilvl w:val="0"/>
          <w:numId w:val="19"/>
        </w:numPr>
      </w:pPr>
      <w:r w:rsidRPr="00A71D08">
        <w:t>Tee projekteerimise normid (</w:t>
      </w:r>
      <w:r w:rsidR="00332B8D">
        <w:t>2</w:t>
      </w:r>
      <w:r w:rsidR="00B3494E">
        <w:t>2</w:t>
      </w:r>
      <w:r w:rsidRPr="00A71D08">
        <w:t>.</w:t>
      </w:r>
      <w:r w:rsidR="00332B8D">
        <w:t>11</w:t>
      </w:r>
      <w:r w:rsidRPr="00A71D08">
        <w:t>.20</w:t>
      </w:r>
      <w:r w:rsidR="0007163E">
        <w:t>2</w:t>
      </w:r>
      <w:r w:rsidR="00332B8D">
        <w:t>3</w:t>
      </w:r>
      <w:r w:rsidR="00E81411">
        <w:t>)</w:t>
      </w:r>
    </w:p>
    <w:p w14:paraId="606CC865" w14:textId="072B1F6E" w:rsidR="0095348E" w:rsidRPr="00A71D08" w:rsidRDefault="0095348E" w:rsidP="00E81411">
      <w:pPr>
        <w:pStyle w:val="BodyText"/>
        <w:numPr>
          <w:ilvl w:val="0"/>
          <w:numId w:val="19"/>
        </w:numPr>
      </w:pPr>
      <w:r w:rsidRPr="00A71D08">
        <w:t>Tee ehitusprojektile esitatavad nõuded (</w:t>
      </w:r>
      <w:r w:rsidR="00E81411">
        <w:t>23</w:t>
      </w:r>
      <w:r w:rsidRPr="00A71D08">
        <w:t>.</w:t>
      </w:r>
      <w:r w:rsidR="00E81411">
        <w:t>11</w:t>
      </w:r>
      <w:r w:rsidRPr="00A71D08">
        <w:t>.20</w:t>
      </w:r>
      <w:r w:rsidR="00E81411">
        <w:t>20</w:t>
      </w:r>
      <w:r w:rsidRPr="00A71D08">
        <w:t xml:space="preserve">). </w:t>
      </w:r>
    </w:p>
    <w:p w14:paraId="32C7883B" w14:textId="24AEACE5" w:rsidR="0095348E" w:rsidRDefault="0095348E" w:rsidP="00744990">
      <w:pPr>
        <w:pStyle w:val="BodyText"/>
        <w:numPr>
          <w:ilvl w:val="0"/>
          <w:numId w:val="19"/>
        </w:numPr>
      </w:pPr>
      <w:r w:rsidRPr="003421B0">
        <w:t>Muldkeha ja dreenkihi projekteerimise, ehitamise ja remondi juhis 2016;</w:t>
      </w:r>
    </w:p>
    <w:p w14:paraId="5DE9FD57" w14:textId="3C53BDD1" w:rsidR="00411635" w:rsidRDefault="00411635" w:rsidP="00744990">
      <w:pPr>
        <w:pStyle w:val="BodyText"/>
        <w:numPr>
          <w:ilvl w:val="0"/>
          <w:numId w:val="19"/>
        </w:numPr>
      </w:pPr>
      <w:r w:rsidRPr="00411635">
        <w:t>Tee ehitamise kvaliteedi nõuded</w:t>
      </w:r>
      <w:r w:rsidR="009F424E">
        <w:t xml:space="preserve"> </w:t>
      </w:r>
      <w:r w:rsidR="0008262F">
        <w:t>23.11.2020</w:t>
      </w:r>
      <w:r w:rsidRPr="00411635">
        <w:t>, koos lisadega;</w:t>
      </w:r>
    </w:p>
    <w:p w14:paraId="553E60CF" w14:textId="4791B148" w:rsidR="00C65D46" w:rsidRDefault="00C65D46" w:rsidP="00744990">
      <w:pPr>
        <w:pStyle w:val="BodyText"/>
        <w:numPr>
          <w:ilvl w:val="0"/>
          <w:numId w:val="19"/>
        </w:numPr>
      </w:pPr>
      <w:r>
        <w:t>Asfaltsegud EVS 901-3:2021</w:t>
      </w:r>
    </w:p>
    <w:p w14:paraId="2BC20E2F" w14:textId="77777777" w:rsidR="0095348E" w:rsidRDefault="0095348E" w:rsidP="00744990">
      <w:pPr>
        <w:pStyle w:val="BodyText"/>
        <w:numPr>
          <w:ilvl w:val="0"/>
          <w:numId w:val="19"/>
        </w:numPr>
      </w:pPr>
      <w:r w:rsidRPr="005F2A43">
        <w:t>Killustikust katendikihtide ehitamise juhis MA 2016-012;</w:t>
      </w:r>
    </w:p>
    <w:p w14:paraId="07157289" w14:textId="024D2CA5" w:rsidR="00FE074C" w:rsidRDefault="00FE074C" w:rsidP="0008262F">
      <w:pPr>
        <w:pStyle w:val="BodyText"/>
        <w:numPr>
          <w:ilvl w:val="0"/>
          <w:numId w:val="19"/>
        </w:numPr>
        <w:jc w:val="left"/>
      </w:pPr>
      <w:r>
        <w:t>Elastsete teekatendite projekteerimi</w:t>
      </w:r>
      <w:r w:rsidR="00A5539B">
        <w:t>se juhend</w:t>
      </w:r>
      <w:r>
        <w:t xml:space="preserve"> 202</w:t>
      </w:r>
      <w:r w:rsidR="00A5539B">
        <w:t>5</w:t>
      </w:r>
    </w:p>
    <w:p w14:paraId="32DFBAB1" w14:textId="3F24E112" w:rsidR="00EA1D3F" w:rsidRDefault="00EA1D3F" w:rsidP="0008262F">
      <w:pPr>
        <w:pStyle w:val="BodyText"/>
        <w:numPr>
          <w:ilvl w:val="0"/>
          <w:numId w:val="19"/>
        </w:numPr>
        <w:jc w:val="left"/>
      </w:pPr>
      <w:r>
        <w:t>Riigiteede liikluskorralduse juhend (Transpordiamet 2022)</w:t>
      </w:r>
    </w:p>
    <w:p w14:paraId="5F01B945" w14:textId="339D4EAE" w:rsidR="00BF6E23" w:rsidRDefault="00BF6E23" w:rsidP="0008262F">
      <w:pPr>
        <w:pStyle w:val="BodyText"/>
        <w:numPr>
          <w:ilvl w:val="0"/>
          <w:numId w:val="19"/>
        </w:numPr>
        <w:jc w:val="left"/>
      </w:pPr>
      <w:r w:rsidRPr="00BF6E23">
        <w:t>Killustikust katendikihtide ehitamise juhend</w:t>
      </w:r>
      <w:r>
        <w:t xml:space="preserve"> (TA 2022)</w:t>
      </w:r>
    </w:p>
    <w:p w14:paraId="69F240A0" w14:textId="59F42AA9" w:rsidR="00411635" w:rsidRDefault="0095348E" w:rsidP="0008262F">
      <w:pPr>
        <w:pStyle w:val="BodyText"/>
        <w:numPr>
          <w:ilvl w:val="0"/>
          <w:numId w:val="19"/>
        </w:numPr>
        <w:jc w:val="left"/>
      </w:pPr>
      <w:r w:rsidRPr="003421B0">
        <w:t>Teetööde tehniliste kirjelduste süsteem</w:t>
      </w:r>
      <w:r w:rsidR="00411635" w:rsidRPr="00411635">
        <w:t>;</w:t>
      </w:r>
    </w:p>
    <w:p w14:paraId="4AC7AA05" w14:textId="37B90BF4" w:rsidR="00034E4C" w:rsidRDefault="00034E4C" w:rsidP="00744990">
      <w:pPr>
        <w:pStyle w:val="BodyText"/>
        <w:numPr>
          <w:ilvl w:val="0"/>
          <w:numId w:val="19"/>
        </w:numPr>
        <w:jc w:val="left"/>
      </w:pPr>
      <w:r>
        <w:t>Transpordiameti juhend „</w:t>
      </w:r>
      <w:r w:rsidRPr="00034E4C">
        <w:t>Ristmike vahekauguse ja nähtavusala</w:t>
      </w:r>
      <w:r>
        <w:t>“</w:t>
      </w:r>
    </w:p>
    <w:p w14:paraId="5B7B2726" w14:textId="1E99D032" w:rsidR="001926CB" w:rsidRDefault="001926CB" w:rsidP="00744990">
      <w:pPr>
        <w:pStyle w:val="BodyText"/>
        <w:numPr>
          <w:ilvl w:val="0"/>
          <w:numId w:val="19"/>
        </w:numPr>
        <w:jc w:val="left"/>
      </w:pPr>
      <w:r w:rsidRPr="00C94388">
        <w:t>EVS 614:20</w:t>
      </w:r>
      <w:r>
        <w:t>22</w:t>
      </w:r>
      <w:r w:rsidRPr="00C94388">
        <w:t xml:space="preserve"> Teemärgised ja nende kasutamine</w:t>
      </w:r>
    </w:p>
    <w:p w14:paraId="78B9983B" w14:textId="4DB6DAFA" w:rsidR="0095348E" w:rsidRDefault="0095348E" w:rsidP="0095348E">
      <w:pPr>
        <w:rPr>
          <w:u w:val="single"/>
        </w:rPr>
      </w:pPr>
      <w:r w:rsidRPr="00DA56F2">
        <w:rPr>
          <w:u w:val="single"/>
        </w:rPr>
        <w:t xml:space="preserve">Ehitamisel lähtuda täiendavalt kehtivatest asjakohastest normdokumentidest ning hankedokumentidega kohustuslikuks muudetud juhenditest ja juhistest. </w:t>
      </w:r>
    </w:p>
    <w:p w14:paraId="7AFB934A" w14:textId="1A046CF4" w:rsidR="00A20764" w:rsidRDefault="00A20764" w:rsidP="0095348E">
      <w:pPr>
        <w:rPr>
          <w:u w:val="single"/>
        </w:rPr>
      </w:pPr>
    </w:p>
    <w:p w14:paraId="331DA6CC" w14:textId="480E27BD" w:rsidR="006F197D" w:rsidRDefault="006F197D" w:rsidP="006F197D"/>
    <w:p w14:paraId="11175B73" w14:textId="633BFE6F" w:rsidR="00625D1E" w:rsidRPr="00983F09" w:rsidRDefault="0095348E" w:rsidP="00983F09">
      <w:pPr>
        <w:pStyle w:val="Heading1"/>
      </w:pPr>
      <w:bookmarkStart w:id="12" w:name="_Toc218172618"/>
      <w:bookmarkEnd w:id="4"/>
      <w:r w:rsidRPr="00983F09">
        <w:lastRenderedPageBreak/>
        <w:t>projektlahendus</w:t>
      </w:r>
      <w:bookmarkEnd w:id="12"/>
    </w:p>
    <w:p w14:paraId="4CBC2FEA" w14:textId="42A5139F" w:rsidR="0095348E" w:rsidRDefault="0095348E" w:rsidP="0095348E">
      <w:pPr>
        <w:pStyle w:val="Heading2"/>
        <w:keepLines/>
        <w:tabs>
          <w:tab w:val="clear" w:pos="142"/>
          <w:tab w:val="clear" w:pos="1872"/>
        </w:tabs>
        <w:ind w:left="567" w:hanging="567"/>
        <w:jc w:val="left"/>
      </w:pPr>
      <w:bookmarkStart w:id="13" w:name="_Toc480233286"/>
      <w:bookmarkStart w:id="14" w:name="_Toc218172619"/>
      <w:r>
        <w:t>Plaanilahendu</w:t>
      </w:r>
      <w:bookmarkEnd w:id="13"/>
      <w:r w:rsidR="00B17A57">
        <w:t>s</w:t>
      </w:r>
      <w:bookmarkEnd w:id="14"/>
    </w:p>
    <w:p w14:paraId="6E76D99D" w14:textId="1F3232A1" w:rsidR="00E31BF4" w:rsidRDefault="00E31BF4" w:rsidP="00E31BF4">
      <w:pPr>
        <w:pStyle w:val="Heading3"/>
        <w:keepLines/>
        <w:tabs>
          <w:tab w:val="clear" w:pos="142"/>
          <w:tab w:val="clear" w:pos="426"/>
        </w:tabs>
        <w:spacing w:before="480" w:after="240"/>
        <w:ind w:left="567" w:hanging="567"/>
        <w:jc w:val="left"/>
      </w:pPr>
      <w:bookmarkStart w:id="15" w:name="_Toc218172620"/>
      <w:r>
        <w:t>Üldine</w:t>
      </w:r>
      <w:bookmarkEnd w:id="15"/>
    </w:p>
    <w:p w14:paraId="2664D156" w14:textId="6ADEEE6B" w:rsidR="00312EB5" w:rsidRDefault="00E91A58" w:rsidP="00FD7FF5">
      <w:pPr>
        <w:pStyle w:val="BodyText"/>
        <w:jc w:val="left"/>
      </w:pPr>
      <w:bookmarkStart w:id="16" w:name="_Toc480233287"/>
      <w:r>
        <w:t xml:space="preserve">Vastavalt </w:t>
      </w:r>
      <w:r w:rsidR="00E77259">
        <w:t>Tellija soovile</w:t>
      </w:r>
      <w:r w:rsidR="00574086">
        <w:t xml:space="preserve"> ning </w:t>
      </w:r>
      <w:r w:rsidR="001B07FD">
        <w:t xml:space="preserve">Transpordiameti poolt </w:t>
      </w:r>
      <w:r w:rsidR="00E77259">
        <w:t xml:space="preserve"> </w:t>
      </w:r>
      <w:r w:rsidR="00DB75CD">
        <w:t>väljastatud</w:t>
      </w:r>
      <w:r>
        <w:t xml:space="preserve"> </w:t>
      </w:r>
      <w:r w:rsidR="001B07FD">
        <w:t xml:space="preserve">ristumiskoha ehitamise </w:t>
      </w:r>
      <w:r w:rsidR="00E77259">
        <w:t>nõuetele</w:t>
      </w:r>
      <w:r>
        <w:t xml:space="preserve"> on käesoleva projektiga ette nähtud </w:t>
      </w:r>
      <w:r w:rsidR="008064F3">
        <w:t>Pädri</w:t>
      </w:r>
      <w:r w:rsidR="00574086">
        <w:t xml:space="preserve"> kinnistu</w:t>
      </w:r>
      <w:r w:rsidR="002726FE">
        <w:t>le</w:t>
      </w:r>
      <w:r w:rsidR="00921963">
        <w:t xml:space="preserve"> (</w:t>
      </w:r>
      <w:r w:rsidR="002B36A6" w:rsidRPr="002B36A6">
        <w:t>51802:003:0157</w:t>
      </w:r>
      <w:r w:rsidR="00921963">
        <w:t>)</w:t>
      </w:r>
      <w:r w:rsidR="00AC767D">
        <w:t xml:space="preserve"> uue mahasõidu </w:t>
      </w:r>
      <w:r w:rsidR="00574086">
        <w:t>projekteerimine</w:t>
      </w:r>
      <w:r w:rsidR="00657928">
        <w:t xml:space="preserve">. </w:t>
      </w:r>
    </w:p>
    <w:p w14:paraId="7CFE6383" w14:textId="74E31BA8" w:rsidR="00312EB5" w:rsidRDefault="00312EB5" w:rsidP="00312EB5">
      <w:pPr>
        <w:pStyle w:val="Heading3"/>
        <w:keepLines/>
        <w:tabs>
          <w:tab w:val="clear" w:pos="142"/>
          <w:tab w:val="clear" w:pos="426"/>
        </w:tabs>
        <w:spacing w:before="480" w:after="240"/>
        <w:ind w:left="567" w:hanging="567"/>
        <w:jc w:val="left"/>
      </w:pPr>
      <w:bookmarkStart w:id="17" w:name="_Toc218172621"/>
      <w:r>
        <w:t>Liikluskoosseis</w:t>
      </w:r>
      <w:bookmarkEnd w:id="17"/>
    </w:p>
    <w:p w14:paraId="5A637179" w14:textId="0F646E20" w:rsidR="00262CF3" w:rsidRDefault="00657928" w:rsidP="002E39F1">
      <w:pPr>
        <w:pStyle w:val="BodyText"/>
        <w:jc w:val="left"/>
      </w:pPr>
      <w:r>
        <w:t xml:space="preserve">Mahasõit </w:t>
      </w:r>
      <w:r w:rsidR="00C312E5">
        <w:t>on projekteeritud</w:t>
      </w:r>
      <w:r w:rsidR="002B36A6">
        <w:t xml:space="preserve"> Pärdi </w:t>
      </w:r>
      <w:r w:rsidR="002824E9">
        <w:t>kinnistut teenindavale</w:t>
      </w:r>
      <w:r w:rsidR="0067357F">
        <w:t xml:space="preserve"> </w:t>
      </w:r>
      <w:r w:rsidR="00C312E5">
        <w:t>põllumajandustehn</w:t>
      </w:r>
      <w:r w:rsidR="002824E9">
        <w:t>ikale</w:t>
      </w:r>
      <w:r w:rsidR="0052685C">
        <w:t>.</w:t>
      </w:r>
      <w:r>
        <w:t xml:space="preserve"> </w:t>
      </w:r>
      <w:r w:rsidR="00C312E5">
        <w:t xml:space="preserve">Vastavalt Tellija </w:t>
      </w:r>
      <w:r w:rsidR="00260CC6">
        <w:t>hinnangule kasutab</w:t>
      </w:r>
      <w:r w:rsidR="00220621">
        <w:t xml:space="preserve"> mahasõitu tulevikus </w:t>
      </w:r>
      <w:r w:rsidR="00EE7380">
        <w:t xml:space="preserve">keskmiselt üks </w:t>
      </w:r>
      <w:r w:rsidR="0006117D">
        <w:t>16</w:t>
      </w:r>
      <w:r w:rsidR="002726FE">
        <w:t>,</w:t>
      </w:r>
      <w:r w:rsidR="0006117D">
        <w:t xml:space="preserve">5m </w:t>
      </w:r>
      <w:r w:rsidR="00EE7380">
        <w:t xml:space="preserve">pikkune </w:t>
      </w:r>
      <w:r w:rsidR="0006117D">
        <w:t xml:space="preserve">, </w:t>
      </w:r>
      <w:r w:rsidR="00EE7380">
        <w:t xml:space="preserve">40t täismassiga </w:t>
      </w:r>
      <w:r w:rsidR="0006117D">
        <w:t>5</w:t>
      </w:r>
      <w:r w:rsidR="002726FE">
        <w:t xml:space="preserve"> teljeline</w:t>
      </w:r>
      <w:r w:rsidR="0006117D">
        <w:t xml:space="preserve"> poolhaagist nädalas</w:t>
      </w:r>
      <w:r w:rsidR="00B52B6E">
        <w:t xml:space="preserve"> , mille liikumissuund on kinnistult ainult Viruvere (lääne) suunaline</w:t>
      </w:r>
      <w:r w:rsidR="00B45AE1">
        <w:t xml:space="preserve">. </w:t>
      </w:r>
      <w:r w:rsidR="00EE7380">
        <w:t>Lisaks</w:t>
      </w:r>
      <w:r w:rsidR="00BE132E">
        <w:t xml:space="preserve"> kasutab mahasõitu</w:t>
      </w:r>
      <w:r w:rsidR="00262CF3">
        <w:t xml:space="preserve"> 1-2 traktorit koos järelkäruga ja kuni 10 sõiduautot päevas</w:t>
      </w:r>
      <w:r w:rsidR="002B1947">
        <w:t>, millest võib järeldada, et mahasõidu AKÖL jääb maksimaalselt 15-20 sõiduki juurde</w:t>
      </w:r>
      <w:r w:rsidR="002E39F1">
        <w:t>.</w:t>
      </w:r>
      <w:r w:rsidR="002B1947">
        <w:t xml:space="preserve"> </w:t>
      </w:r>
      <w:r w:rsidR="001F0A24">
        <w:t xml:space="preserve"> </w:t>
      </w:r>
    </w:p>
    <w:p w14:paraId="6A86F77A" w14:textId="6E482C7C" w:rsidR="0095348E" w:rsidRDefault="00825AF2" w:rsidP="0095348E">
      <w:pPr>
        <w:pStyle w:val="Heading3"/>
        <w:keepLines/>
        <w:tabs>
          <w:tab w:val="clear" w:pos="142"/>
          <w:tab w:val="clear" w:pos="426"/>
        </w:tabs>
        <w:spacing w:before="480" w:after="240"/>
        <w:ind w:left="567" w:hanging="567"/>
        <w:jc w:val="left"/>
      </w:pPr>
      <w:bookmarkStart w:id="18" w:name="_Toc218172622"/>
      <w:r>
        <w:t>Asendipla</w:t>
      </w:r>
      <w:r w:rsidR="0095348E" w:rsidRPr="004A3A18">
        <w:t>an</w:t>
      </w:r>
      <w:bookmarkEnd w:id="16"/>
      <w:bookmarkEnd w:id="18"/>
    </w:p>
    <w:p w14:paraId="2F162641" w14:textId="7AC05AE8" w:rsidR="00534FA3" w:rsidRPr="00534FA3" w:rsidRDefault="00534FA3" w:rsidP="00534FA3">
      <w:pPr>
        <w:spacing w:before="100" w:beforeAutospacing="1" w:after="100" w:afterAutospacing="1" w:line="240" w:lineRule="auto"/>
        <w:jc w:val="left"/>
      </w:pPr>
      <w:bookmarkStart w:id="19" w:name="_Toc480233289"/>
      <w:bookmarkStart w:id="20" w:name="_Toc218172623"/>
      <w:r w:rsidRPr="00534FA3">
        <w:t>Mahasõit on projekteeritud erilahendusena, lähtudes eelprojektiga ette nähtud kinnistu juurdepääsu asukohast ning punktis 2.1.2 kirjeldatud liiklusskoosseisu</w:t>
      </w:r>
      <w:r>
        <w:t xml:space="preserve"> </w:t>
      </w:r>
      <w:r w:rsidRPr="00534FA3">
        <w:t>pöörderaadiusest. Mahasõit on kavandatud 4,0 m laiuse asfaltkattega ning mõlemal pool 1,0 m laiuste kruuspeenardega.</w:t>
      </w:r>
    </w:p>
    <w:p w14:paraId="7FC658A3" w14:textId="77777777" w:rsidR="00534FA3" w:rsidRPr="00534FA3" w:rsidRDefault="00534FA3" w:rsidP="00534FA3">
      <w:pPr>
        <w:spacing w:before="100" w:beforeAutospacing="1" w:after="100" w:afterAutospacing="1" w:line="240" w:lineRule="auto"/>
        <w:jc w:val="left"/>
      </w:pPr>
      <w:r w:rsidRPr="00534FA3">
        <w:t>Mahasõidu vasakpoolne (lääne suunaline) pöörderaadius on 16,5 m pikkuse poolhaagise pöörderaadiusest tulenevalt projekteeritud raadiusega R = 10,0 m. Parempoolne (ida suunaline) pöörderaadius on järelkäruga traktori pöörderaadiuse alusel projekteeritud raadiusega R = 7,0 m. Pöörderaadiuste toimivust on kontrollitud Autodesk Vehicle Tracking tarkvaraga, mille pöördešabloonid on esitatud asendiplaani joonisel AS-4-02_plaan. Kuna tarkvara ei sisalda spetsiifilist järelkäruga traktori mudelit, on ligikaudse lahendusena kasutatud varuga sõiduauto + vagunelamu šablooni.</w:t>
      </w:r>
    </w:p>
    <w:p w14:paraId="77435AED" w14:textId="77777777" w:rsidR="00534FA3" w:rsidRPr="00534FA3" w:rsidRDefault="00534FA3" w:rsidP="00534FA3">
      <w:pPr>
        <w:spacing w:before="100" w:beforeAutospacing="1" w:after="100" w:afterAutospacing="1" w:line="240" w:lineRule="auto"/>
        <w:jc w:val="left"/>
      </w:pPr>
      <w:r w:rsidRPr="00534FA3">
        <w:t>Kuna eelprojektiga ette nähtud sissesõidu asukoht paikneb naaberkinnistu vahetus läheduses ning projektiga on vajalik säilitada riigitee külgkraavi toimivus, on mahasõit ja juurdepääsutee projekteeritud riigiteega ristuma 82-kraadise nurga all. Selline lahendus võimaldab vältida ehitustegevust Aiandi tee 11 kinnistul.</w:t>
      </w:r>
    </w:p>
    <w:p w14:paraId="311B554F" w14:textId="2376DE78" w:rsidR="0095348E" w:rsidRDefault="0095348E" w:rsidP="008E5F78">
      <w:pPr>
        <w:pStyle w:val="Heading3"/>
        <w:keepLines/>
        <w:tabs>
          <w:tab w:val="clear" w:pos="142"/>
          <w:tab w:val="clear" w:pos="426"/>
        </w:tabs>
        <w:spacing w:before="480" w:after="240"/>
        <w:ind w:left="567" w:hanging="567"/>
        <w:jc w:val="left"/>
      </w:pPr>
      <w:r w:rsidRPr="009B60E8">
        <w:t>Ristprofiil</w:t>
      </w:r>
      <w:bookmarkEnd w:id="19"/>
      <w:bookmarkEnd w:id="20"/>
    </w:p>
    <w:p w14:paraId="22AFB355" w14:textId="4F9B7297" w:rsidR="00AF4BBE" w:rsidRDefault="00DC4A0B" w:rsidP="00BD5E8D">
      <w:pPr>
        <w:pStyle w:val="BodyText"/>
      </w:pPr>
      <w:r>
        <w:t xml:space="preserve">Ristprofiil on esitatud joonisel AR-6-01_Ristprofiil. </w:t>
      </w:r>
      <w:r w:rsidR="00AF4BBE">
        <w:t>Projekteeritud m</w:t>
      </w:r>
      <w:r w:rsidR="00020828">
        <w:t>ahasõi</w:t>
      </w:r>
      <w:r w:rsidR="004664CE">
        <w:t xml:space="preserve">t on </w:t>
      </w:r>
      <w:r w:rsidR="00A06031">
        <w:t>4</w:t>
      </w:r>
      <w:r w:rsidR="00CB6CC3">
        <w:t xml:space="preserve">,0 </w:t>
      </w:r>
      <w:r w:rsidR="004664CE">
        <w:t>m laiune</w:t>
      </w:r>
      <w:r w:rsidR="00F13C7B">
        <w:t xml:space="preserve"> koos </w:t>
      </w:r>
      <w:r w:rsidR="00A06031">
        <w:t>1</w:t>
      </w:r>
      <w:r w:rsidR="00F62595">
        <w:t>,</w:t>
      </w:r>
      <w:r w:rsidR="00A06031">
        <w:t>0</w:t>
      </w:r>
      <w:r w:rsidR="00F13C7B">
        <w:t>m laiuste kindlustamata teepeenardega</w:t>
      </w:r>
      <w:r w:rsidR="004664CE">
        <w:t xml:space="preserve">. </w:t>
      </w:r>
      <w:r w:rsidR="002A6F13">
        <w:t>M</w:t>
      </w:r>
      <w:r w:rsidR="004664CE">
        <w:t xml:space="preserve">ahasõidu põikkalle </w:t>
      </w:r>
      <w:r w:rsidR="00196821">
        <w:t xml:space="preserve">on riigitee poolses otsas võrdne riigitee pikikaldega minnes sujuvalt üle </w:t>
      </w:r>
      <w:r w:rsidR="00A06031">
        <w:t>ühe</w:t>
      </w:r>
      <w:r w:rsidR="00BD5E8D">
        <w:t>poolseks 2,50</w:t>
      </w:r>
      <w:r w:rsidR="00196821">
        <w:t xml:space="preserve">% </w:t>
      </w:r>
      <w:r w:rsidR="00A06031">
        <w:t>põikkaldeks</w:t>
      </w:r>
      <w:r w:rsidR="002334F2">
        <w:t xml:space="preserve"> teeks</w:t>
      </w:r>
      <w:r w:rsidR="00196821">
        <w:t xml:space="preserve"> krundi poolses otsas. </w:t>
      </w:r>
    </w:p>
    <w:p w14:paraId="43B83515" w14:textId="77777777" w:rsidR="0095348E" w:rsidRPr="004F7978" w:rsidRDefault="0095348E" w:rsidP="0095348E">
      <w:pPr>
        <w:pStyle w:val="Heading3"/>
        <w:keepLines/>
        <w:tabs>
          <w:tab w:val="clear" w:pos="142"/>
          <w:tab w:val="clear" w:pos="426"/>
        </w:tabs>
        <w:spacing w:before="480" w:after="240"/>
        <w:ind w:left="567" w:hanging="567"/>
        <w:jc w:val="left"/>
      </w:pPr>
      <w:bookmarkStart w:id="21" w:name="_Toc480233290"/>
      <w:bookmarkStart w:id="22" w:name="_Toc218172624"/>
      <w:r>
        <w:t>P</w:t>
      </w:r>
      <w:r w:rsidRPr="004F7978">
        <w:t>ikiprofiil</w:t>
      </w:r>
      <w:bookmarkEnd w:id="21"/>
      <w:bookmarkEnd w:id="22"/>
    </w:p>
    <w:p w14:paraId="0AE49622" w14:textId="20C38562" w:rsidR="00720875" w:rsidRDefault="00365199" w:rsidP="005C2264">
      <w:r>
        <w:t>Pikiprofiil on esitatud projekti joonisel AR-6-02_Pikiprofiil. Pikiprofiili projekteerimisel on lähtutud maapinna reljeefis ja olemasoleva kõrvalmaantee kõrgusest</w:t>
      </w:r>
      <w:r w:rsidR="00AF1DD1">
        <w:t xml:space="preserve">. </w:t>
      </w:r>
      <w:r w:rsidR="008645A2">
        <w:t>Kuna ümbritsev maapind on riigitee suhtes samal kõrgusel</w:t>
      </w:r>
      <w:r w:rsidR="005C2264">
        <w:t xml:space="preserve"> ning riigiteelt tulenev sadevesi on vaja külgkraavi juhtida, algab mahasõit riigiteelt R=100m nõgusa püstkõverikuga, kust jätkub 2.3% pikikaldega tõus kinnistu suunas. </w:t>
      </w:r>
    </w:p>
    <w:p w14:paraId="049D1304" w14:textId="77777777" w:rsidR="00C1637E" w:rsidRDefault="00C1637E" w:rsidP="0095348E"/>
    <w:p w14:paraId="0EA11EFF" w14:textId="2D504416" w:rsidR="00862D67" w:rsidRDefault="00AB4C45" w:rsidP="00862D67">
      <w:pPr>
        <w:pStyle w:val="Heading3"/>
      </w:pPr>
      <w:bookmarkStart w:id="23" w:name="_Toc218172625"/>
      <w:r>
        <w:lastRenderedPageBreak/>
        <w:t>Muldkeha</w:t>
      </w:r>
      <w:bookmarkEnd w:id="23"/>
    </w:p>
    <w:p w14:paraId="28D70D1C" w14:textId="29D911F1" w:rsidR="009269F0" w:rsidRDefault="009269F0" w:rsidP="000C24BC">
      <w:pPr>
        <w:pStyle w:val="BodyText"/>
      </w:pPr>
      <w:r>
        <w:t>Ehitatava</w:t>
      </w:r>
      <w:r w:rsidR="007E0E21">
        <w:t xml:space="preserve"> mahasõidu ja juurdepääsutee </w:t>
      </w:r>
      <w:r>
        <w:t>mul</w:t>
      </w:r>
      <w:r w:rsidR="0053520E">
        <w:t>des</w:t>
      </w:r>
      <w:r>
        <w:t xml:space="preserve"> </w:t>
      </w:r>
      <w:r w:rsidRPr="00490FFC">
        <w:t>tuleb kasutada karjäärist toodud</w:t>
      </w:r>
      <w:r>
        <w:t xml:space="preserve"> </w:t>
      </w:r>
      <w:r w:rsidR="00C6289C">
        <w:t xml:space="preserve">mõõdukalt ühtlasterist </w:t>
      </w:r>
      <w:r w:rsidR="00365199">
        <w:t>kesk</w:t>
      </w:r>
      <w:r w:rsidR="00C6289C">
        <w:t>liiva</w:t>
      </w:r>
      <w:r w:rsidR="00113326">
        <w:t xml:space="preserve">, mille </w:t>
      </w:r>
      <w:r w:rsidRPr="00490FFC">
        <w:t xml:space="preserve">minimaalne filtratsioonimoodul standardse </w:t>
      </w:r>
      <w:r w:rsidRPr="00490FFC">
        <w:rPr>
          <w:i/>
        </w:rPr>
        <w:t>Proctor</w:t>
      </w:r>
      <w:r>
        <w:rPr>
          <w:i/>
        </w:rPr>
        <w:t xml:space="preserve"> </w:t>
      </w:r>
      <w:r w:rsidRPr="00490FFC">
        <w:rPr>
          <w:i/>
        </w:rPr>
        <w:t>teim</w:t>
      </w:r>
      <w:r w:rsidRPr="00490FFC">
        <w:t>iga saavutata</w:t>
      </w:r>
      <w:r w:rsidR="00965EB9">
        <w:t>va</w:t>
      </w:r>
      <w:r w:rsidRPr="00490FFC">
        <w:t xml:space="preserve"> maksimaalse tihenduse juures on</w:t>
      </w:r>
      <w:r>
        <w:t xml:space="preserve">  vähemalt 0,5 m/ööp ja elastsusmoodul vähemalt </w:t>
      </w:r>
      <w:r w:rsidR="00317CB1">
        <w:t>105</w:t>
      </w:r>
      <w:r>
        <w:t xml:space="preserve"> MPa. Lubatud on kasutada ka teisi ja paremate omadustega täitematerjale</w:t>
      </w:r>
      <w:r w:rsidR="00C6289C">
        <w:t>.</w:t>
      </w:r>
    </w:p>
    <w:p w14:paraId="262DB7E9" w14:textId="77777777" w:rsidR="00F00CFD" w:rsidRDefault="00F00CFD" w:rsidP="00F00CFD">
      <w:pPr>
        <w:pStyle w:val="BodyText"/>
      </w:pPr>
      <w:r w:rsidRPr="00490FFC">
        <w:t xml:space="preserve">Juurdeveetav materjal tuleb paigaldada ning tihendada mitte üle 0,3 m paksuste kihtidena, tagades seejuures normikohase niiskusrežiimi (kuiva ilma korral täiendavalt niisutades). </w:t>
      </w:r>
    </w:p>
    <w:p w14:paraId="7469EE63" w14:textId="3DB37688" w:rsidR="000C24BC" w:rsidRPr="009269F0" w:rsidRDefault="000C24BC" w:rsidP="000C24BC">
      <w:pPr>
        <w:pStyle w:val="BodyText"/>
      </w:pPr>
      <w:r w:rsidRPr="00C7057B">
        <w:t>Muldkeha ehitustööd tuleb teostada vastavalt teetööde tehnilise</w:t>
      </w:r>
      <w:r>
        <w:t>s</w:t>
      </w:r>
      <w:r w:rsidRPr="00C7057B">
        <w:t xml:space="preserve"> kirjelduse</w:t>
      </w:r>
      <w:r>
        <w:t>s</w:t>
      </w:r>
      <w:r w:rsidRPr="00C7057B">
        <w:t xml:space="preserve"> ptk 3 toodule</w:t>
      </w:r>
      <w:r>
        <w:t xml:space="preserve"> ning kooskõlas Muldkeha ja dreenkihi projekteerimise, ehitamise ja remondi juhisega, mis on kinnitatud Maanteeameti peadirektori poolt 05.01.2016 käskkirjaga nr 0001. </w:t>
      </w:r>
      <w:r w:rsidRPr="005D4AB3">
        <w:rPr>
          <w:u w:val="single"/>
        </w:rPr>
        <w:t>Juhul kui projekteerimis</w:t>
      </w:r>
      <w:r>
        <w:rPr>
          <w:u w:val="single"/>
        </w:rPr>
        <w:t>e</w:t>
      </w:r>
      <w:r w:rsidRPr="005D4AB3">
        <w:rPr>
          <w:u w:val="single"/>
        </w:rPr>
        <w:t xml:space="preserve"> ja ehitus</w:t>
      </w:r>
      <w:r>
        <w:rPr>
          <w:u w:val="single"/>
        </w:rPr>
        <w:t xml:space="preserve">e </w:t>
      </w:r>
      <w:r w:rsidRPr="005D4AB3">
        <w:rPr>
          <w:u w:val="single"/>
        </w:rPr>
        <w:t xml:space="preserve">vahelisel perioodil leiavad nimetatud dokumentides aset muutused või </w:t>
      </w:r>
      <w:r>
        <w:rPr>
          <w:u w:val="single"/>
        </w:rPr>
        <w:t>need</w:t>
      </w:r>
      <w:r w:rsidRPr="005D4AB3">
        <w:rPr>
          <w:u w:val="single"/>
        </w:rPr>
        <w:t xml:space="preserve"> asendatakse uute asjakohaste dokumentidega, tuleb lähtuda sel hetkel kehtivatest dokumentidest.</w:t>
      </w:r>
    </w:p>
    <w:p w14:paraId="7B5A566C" w14:textId="4863660B" w:rsidR="00231207" w:rsidRDefault="000C24BC" w:rsidP="000C24BC">
      <w:pPr>
        <w:pStyle w:val="BodyText"/>
      </w:pPr>
      <w:r>
        <w:t>Olemasoleva muldkeha laiendamisel</w:t>
      </w:r>
      <w:r w:rsidR="00FF2910">
        <w:t xml:space="preserve"> mahasõidu ehitamiseks</w:t>
      </w:r>
      <w:r>
        <w:t xml:space="preserve"> tuleb järgida Muldkeha projekteerimise, ehitamise ja remondi juhises (201</w:t>
      </w:r>
      <w:r w:rsidR="00CD44E4">
        <w:t>6</w:t>
      </w:r>
      <w:r>
        <w:t>) pt 8.7 toodud tingimusi. Katendikihid tuleb ehitada vähemalt 0,</w:t>
      </w:r>
      <w:r w:rsidR="00FF2910">
        <w:t>3</w:t>
      </w:r>
      <w:r>
        <w:t>m laiuse astmega.</w:t>
      </w:r>
    </w:p>
    <w:p w14:paraId="10BEC56C" w14:textId="6E7EC809" w:rsidR="000C24BC" w:rsidRPr="00D05537" w:rsidRDefault="000C24BC" w:rsidP="00D05537">
      <w:pPr>
        <w:pStyle w:val="Heading3"/>
      </w:pPr>
      <w:bookmarkStart w:id="24" w:name="_Toc218172626"/>
      <w:r w:rsidRPr="00D05537">
        <w:t>Nõlvus</w:t>
      </w:r>
      <w:bookmarkEnd w:id="24"/>
      <w:r w:rsidRPr="00D05537">
        <w:t xml:space="preserve"> </w:t>
      </w:r>
    </w:p>
    <w:p w14:paraId="1BE1A515" w14:textId="5224F648" w:rsidR="000C24BC" w:rsidRDefault="00C77BD5" w:rsidP="004E651D">
      <w:pPr>
        <w:pStyle w:val="BodyText"/>
      </w:pPr>
      <w:r>
        <w:t>Mahasõidu</w:t>
      </w:r>
      <w:r w:rsidR="000C24BC">
        <w:t xml:space="preserve"> muldkeha</w:t>
      </w:r>
      <w:r w:rsidR="00E32B82">
        <w:t xml:space="preserve"> ja kraavide</w:t>
      </w:r>
      <w:r w:rsidR="000C24BC">
        <w:t xml:space="preserve"> nõlvus on projekteeritud kaldele 1:2.</w:t>
      </w:r>
      <w:r w:rsidR="00956683">
        <w:t xml:space="preserve"> </w:t>
      </w:r>
      <w:r w:rsidR="000C24BC">
        <w:t>Peale mullatööde lõppemist tuleb ehitatud mulde välisnõlvad planeerida ning tihendada</w:t>
      </w:r>
      <w:r w:rsidR="006A3209">
        <w:t xml:space="preserve"> ning mahasõitu ümbritsev maapind planeerida kaldega mahasõidust eemale. </w:t>
      </w:r>
      <w:r w:rsidR="000C24BC">
        <w:t xml:space="preserve"> Projektis on arvestatud, et nõlvad plus 2,0m nõlva välisservast tuleb katta 5-7cm paksuse kasvumulla kihiga ning külvata muruseeme </w:t>
      </w:r>
      <w:r w:rsidR="000C24BC" w:rsidRPr="00530BDD">
        <w:t>10-20 g/m2 (muruklass III).</w:t>
      </w:r>
      <w:r w:rsidR="00086444">
        <w:t xml:space="preserve">  </w:t>
      </w:r>
    </w:p>
    <w:p w14:paraId="798BC8CC" w14:textId="6D73861D" w:rsidR="00681122" w:rsidRDefault="00681122" w:rsidP="001F0116">
      <w:pPr>
        <w:pStyle w:val="Heading3"/>
        <w:rPr>
          <w:sz w:val="20"/>
          <w:szCs w:val="20"/>
        </w:rPr>
      </w:pPr>
      <w:bookmarkStart w:id="25" w:name="_Toc218172627"/>
      <w:r w:rsidRPr="001F0116">
        <w:rPr>
          <w:sz w:val="20"/>
          <w:szCs w:val="20"/>
        </w:rPr>
        <w:t>Veeviimarid</w:t>
      </w:r>
      <w:bookmarkEnd w:id="25"/>
    </w:p>
    <w:p w14:paraId="51DCA09B" w14:textId="6E5D0FAC" w:rsidR="001A617D" w:rsidRPr="00DF188F" w:rsidRDefault="007A2FBB" w:rsidP="001A617D">
      <w:pPr>
        <w:pStyle w:val="BodyText"/>
      </w:pPr>
      <w:bookmarkStart w:id="26" w:name="_Toc480233292"/>
      <w:r>
        <w:t>Projekteeritava mahasõiduga ristub</w:t>
      </w:r>
      <w:r w:rsidR="000F2C8D">
        <w:t xml:space="preserve"> </w:t>
      </w:r>
      <w:r>
        <w:t>riigitee</w:t>
      </w:r>
      <w:r w:rsidR="000F2C8D">
        <w:t>ga külgnev</w:t>
      </w:r>
      <w:r>
        <w:t xml:space="preserve"> pikikraav, mi</w:t>
      </w:r>
      <w:r w:rsidR="00AF56F3">
        <w:t>lle alg</w:t>
      </w:r>
      <w:r w:rsidR="007B1ED5">
        <w:t>us asub</w:t>
      </w:r>
      <w:r w:rsidR="00AF56F3">
        <w:t xml:space="preserve"> mahasõidust 40m ida (Riisipere) pool</w:t>
      </w:r>
      <w:r w:rsidR="006E07BF">
        <w:t xml:space="preserve">. Kuna </w:t>
      </w:r>
      <w:r w:rsidR="006843C3">
        <w:t xml:space="preserve">olmeasolev kraav on lühike </w:t>
      </w:r>
      <w:r w:rsidR="00AF56F3">
        <w:t>võib järeldada et kraavi</w:t>
      </w:r>
      <w:r w:rsidR="00531C51">
        <w:t xml:space="preserve"> teenindab antud asukohas väga minimaalsel tasemel vett.</w:t>
      </w:r>
      <w:r w:rsidR="00AF56F3">
        <w:t xml:space="preserve"> Säilitamaks</w:t>
      </w:r>
      <w:r w:rsidR="006843C3">
        <w:t xml:space="preserve"> riigitee</w:t>
      </w:r>
      <w:r w:rsidR="00AF56F3">
        <w:t xml:space="preserve"> kraavi toimivust</w:t>
      </w:r>
      <w:r w:rsidR="001A617D">
        <w:t xml:space="preserve"> on mahasõidu alla projekteeritud D=0,300m läbimõõduga plastiktruup SN8. Truubi andmed ja parameetrid on toodud asendiplaani joonisel AS-4-02_Plaan. Truubi ehitamisel tuleb lähtuda Maanteeameti Lõuna regiooni tüüpjoonistest, mis on esitatud projekti </w:t>
      </w:r>
      <w:bookmarkStart w:id="27" w:name="_Hlk523480435"/>
      <w:r w:rsidR="001A617D" w:rsidRPr="00DE0741">
        <w:t xml:space="preserve">joonisel </w:t>
      </w:r>
      <w:r w:rsidR="001A617D">
        <w:t>AR-6-03_Truup</w:t>
      </w:r>
      <w:r w:rsidR="001A617D" w:rsidRPr="00DE0741">
        <w:t>.</w:t>
      </w:r>
      <w:r w:rsidR="001A617D">
        <w:t xml:space="preserve"> Lisaks tüüpjoonistele, tuleb kõik truupide sisse- ja </w:t>
      </w:r>
      <w:r w:rsidR="001A617D" w:rsidRPr="00EA50D1">
        <w:t xml:space="preserve">väljavoolud kindlustada </w:t>
      </w:r>
      <w:r w:rsidR="001A617D">
        <w:t xml:space="preserve">tardkivist </w:t>
      </w:r>
      <w:r w:rsidR="001A617D" w:rsidRPr="00EA50D1">
        <w:t>munakividega betoonalusel</w:t>
      </w:r>
      <w:bookmarkEnd w:id="27"/>
      <w:r w:rsidR="001A617D">
        <w:t>, mille maht sisaldub truupide ehituse mahus</w:t>
      </w:r>
      <w:r w:rsidR="001A617D" w:rsidRPr="00EA50D1">
        <w:t>. Väljavoolude</w:t>
      </w:r>
      <w:r w:rsidR="001A617D">
        <w:t xml:space="preserve"> juures on ette nähtud ka kraavide põhja ja nõlvade kindlustamine killustikuga vastavalt tüüpjoonisele.</w:t>
      </w:r>
    </w:p>
    <w:p w14:paraId="0B0D7D36" w14:textId="69A87E7B" w:rsidR="0095348E" w:rsidRPr="003070C7" w:rsidRDefault="0095348E" w:rsidP="003070C7">
      <w:pPr>
        <w:pStyle w:val="Heading3"/>
        <w:rPr>
          <w:sz w:val="20"/>
          <w:szCs w:val="20"/>
        </w:rPr>
      </w:pPr>
      <w:bookmarkStart w:id="28" w:name="_Toc218172628"/>
      <w:r w:rsidRPr="003070C7">
        <w:rPr>
          <w:sz w:val="20"/>
          <w:szCs w:val="20"/>
        </w:rPr>
        <w:t>Katendikonstruktsioon</w:t>
      </w:r>
      <w:bookmarkEnd w:id="26"/>
      <w:bookmarkEnd w:id="28"/>
    </w:p>
    <w:p w14:paraId="1D837AA8" w14:textId="77777777" w:rsidR="00DD5146" w:rsidRDefault="00DD5146" w:rsidP="00343864">
      <w:pPr>
        <w:jc w:val="left"/>
      </w:pPr>
    </w:p>
    <w:p w14:paraId="2F66ED86" w14:textId="1A225254" w:rsidR="00504C87" w:rsidRDefault="00E948EC" w:rsidP="00C41D4C">
      <w:pPr>
        <w:jc w:val="left"/>
      </w:pPr>
      <w:r>
        <w:t xml:space="preserve">Vastavalt Transpordiameti ristumiskoha ehitamise nõuetele </w:t>
      </w:r>
      <w:r w:rsidR="00AC19AE">
        <w:t xml:space="preserve">pt </w:t>
      </w:r>
      <w:r w:rsidR="00126A3F">
        <w:t>9</w:t>
      </w:r>
      <w:r w:rsidR="00AC19AE">
        <w:t xml:space="preserve"> </w:t>
      </w:r>
      <w:r>
        <w:t xml:space="preserve">on </w:t>
      </w:r>
      <w:r w:rsidR="00126A3F">
        <w:t>Pärdi</w:t>
      </w:r>
      <w:r>
        <w:t xml:space="preserve"> kinnistu mahasõi</w:t>
      </w:r>
      <w:r w:rsidR="00AC19AE">
        <w:t xml:space="preserve">du katendiks projekteeritud </w:t>
      </w:r>
      <w:r w:rsidR="004979ED">
        <w:t>asfalteeritud kat</w:t>
      </w:r>
      <w:r w:rsidR="00431D88">
        <w:t>e</w:t>
      </w:r>
      <w:r w:rsidR="00AC19AE">
        <w:t>. Täiendavalt on k</w:t>
      </w:r>
      <w:r w:rsidR="00417861">
        <w:t xml:space="preserve">atendikihtide projekteerimisel </w:t>
      </w:r>
      <w:r w:rsidR="002D48BC">
        <w:t xml:space="preserve">on </w:t>
      </w:r>
      <w:r w:rsidR="00417861">
        <w:t>lähtutud juhend</w:t>
      </w:r>
      <w:r>
        <w:t>is</w:t>
      </w:r>
      <w:r w:rsidR="00417861">
        <w:t xml:space="preserve">t „Elastsete </w:t>
      </w:r>
      <w:r w:rsidR="00FE074C">
        <w:t>tee</w:t>
      </w:r>
      <w:r w:rsidR="00417861">
        <w:t>katendite projekteerimi</w:t>
      </w:r>
      <w:r w:rsidR="00130733">
        <w:t>se juhend</w:t>
      </w:r>
      <w:r w:rsidR="00FE074C">
        <w:t xml:space="preserve"> </w:t>
      </w:r>
      <w:r w:rsidR="00417861">
        <w:t>20</w:t>
      </w:r>
      <w:r w:rsidR="00FE074C">
        <w:t>2</w:t>
      </w:r>
      <w:r w:rsidR="00130733">
        <w:t>5</w:t>
      </w:r>
      <w:r w:rsidR="00417861">
        <w:t>“</w:t>
      </w:r>
      <w:r w:rsidR="00FE074C">
        <w:t>.</w:t>
      </w:r>
      <w:r w:rsidR="00C41D4C">
        <w:t xml:space="preserve"> K</w:t>
      </w:r>
      <w:r w:rsidR="00651671">
        <w:t xml:space="preserve">atendi arvutusel võetud aluseks Evaj. 180Mpa </w:t>
      </w:r>
    </w:p>
    <w:p w14:paraId="62267DE0" w14:textId="77777777" w:rsidR="00417861" w:rsidRDefault="00417861" w:rsidP="00417861">
      <w:pPr>
        <w:jc w:val="left"/>
      </w:pPr>
    </w:p>
    <w:p w14:paraId="4746FD32" w14:textId="46C62F65" w:rsidR="002B2247" w:rsidRDefault="002B2247" w:rsidP="002B2247">
      <w:pPr>
        <w:jc w:val="left"/>
      </w:pPr>
      <w:r>
        <w:t>Mahasõidu</w:t>
      </w:r>
      <w:r w:rsidR="00ED2CE3">
        <w:t xml:space="preserve"> katend</w:t>
      </w:r>
    </w:p>
    <w:p w14:paraId="096C3F35" w14:textId="0CFC3D5C" w:rsidR="002B2247" w:rsidRDefault="00F53290" w:rsidP="002B2247">
      <w:pPr>
        <w:pStyle w:val="ListParagraph"/>
        <w:numPr>
          <w:ilvl w:val="0"/>
          <w:numId w:val="20"/>
        </w:numPr>
        <w:jc w:val="left"/>
      </w:pPr>
      <w:r w:rsidRPr="007822CA">
        <w:t xml:space="preserve">Asfaltbetoon AC </w:t>
      </w:r>
      <w:r>
        <w:t>16</w:t>
      </w:r>
      <w:r w:rsidRPr="007822CA">
        <w:t xml:space="preserve"> su</w:t>
      </w:r>
      <w:r>
        <w:t>rf 70/100</w:t>
      </w:r>
      <w:r>
        <w:tab/>
      </w:r>
      <w:r>
        <w:tab/>
      </w:r>
      <w:r w:rsidR="00365907">
        <w:tab/>
      </w:r>
      <w:r w:rsidR="00ED2CE3">
        <w:t>6</w:t>
      </w:r>
      <w:r>
        <w:t xml:space="preserve"> cm</w:t>
      </w:r>
    </w:p>
    <w:p w14:paraId="0B74900B" w14:textId="75FCDD13" w:rsidR="004F4F56" w:rsidRDefault="007511D6" w:rsidP="007511D6">
      <w:pPr>
        <w:pStyle w:val="ListParagraph"/>
        <w:numPr>
          <w:ilvl w:val="0"/>
          <w:numId w:val="20"/>
        </w:numPr>
        <w:jc w:val="left"/>
      </w:pPr>
      <w:r>
        <w:t>K</w:t>
      </w:r>
      <w:r w:rsidR="004F4F56">
        <w:t xml:space="preserve">illustikust </w:t>
      </w:r>
      <w:r>
        <w:t>alus</w:t>
      </w:r>
      <w:r w:rsidR="004F4F56">
        <w:t xml:space="preserve"> fr. 32/6</w:t>
      </w:r>
      <w:r w:rsidR="006A7401">
        <w:t>3</w:t>
      </w:r>
      <w:r w:rsidR="0004589A">
        <w:t xml:space="preserve">, </w:t>
      </w:r>
      <w:r>
        <w:t>kiilutud</w:t>
      </w:r>
      <w:r w:rsidR="0004589A">
        <w:tab/>
      </w:r>
      <w:r w:rsidR="004F4F56">
        <w:tab/>
      </w:r>
      <w:r w:rsidR="004F4F56">
        <w:tab/>
        <w:t>30 cm</w:t>
      </w:r>
    </w:p>
    <w:p w14:paraId="661CA4FB" w14:textId="79A6A4A3" w:rsidR="00290D21" w:rsidRDefault="00365907" w:rsidP="00290D21">
      <w:pPr>
        <w:pStyle w:val="ListParagraph"/>
        <w:numPr>
          <w:ilvl w:val="0"/>
          <w:numId w:val="20"/>
        </w:numPr>
        <w:jc w:val="left"/>
      </w:pPr>
      <w:r w:rsidRPr="007822CA">
        <w:t>Mõõdukalt ühtlaseterine keskliiv Kf&gt;0,5 m/ööp, E&gt;105MPa</w:t>
      </w:r>
      <w:r w:rsidR="002B2247">
        <w:tab/>
      </w:r>
      <w:r w:rsidR="009E2CDF">
        <w:t xml:space="preserve">min </w:t>
      </w:r>
      <w:r w:rsidR="00CF2EF9">
        <w:t>4</w:t>
      </w:r>
      <w:r w:rsidR="00215C24">
        <w:t>0</w:t>
      </w:r>
      <w:r w:rsidR="002B2247">
        <w:t xml:space="preserve"> cm</w:t>
      </w:r>
    </w:p>
    <w:p w14:paraId="0A01B621" w14:textId="77777777" w:rsidR="009C113D" w:rsidRDefault="009C113D" w:rsidP="00417861">
      <w:pPr>
        <w:jc w:val="left"/>
      </w:pPr>
    </w:p>
    <w:p w14:paraId="03CE9ACC" w14:textId="3169E7E3" w:rsidR="000D5AAB" w:rsidRDefault="00504C87" w:rsidP="00417861">
      <w:pPr>
        <w:jc w:val="left"/>
      </w:pPr>
      <w:r>
        <w:t xml:space="preserve">Juurdepääsutee </w:t>
      </w:r>
      <w:r w:rsidR="00983748">
        <w:t>rajada</w:t>
      </w:r>
      <w:r w:rsidR="00051D33">
        <w:t xml:space="preserve"> sarnaselt parklaga</w:t>
      </w:r>
      <w:r w:rsidR="00983748">
        <w:t xml:space="preserve"> </w:t>
      </w:r>
      <w:r w:rsidR="00817876">
        <w:t xml:space="preserve">TimberHall OÜ poolt </w:t>
      </w:r>
      <w:r w:rsidR="00473D8F">
        <w:t xml:space="preserve"> koostatud eelprojektis projekteeritud katendile (töö nr 4963) </w:t>
      </w:r>
    </w:p>
    <w:p w14:paraId="1FBC4905" w14:textId="77777777" w:rsidR="00417861" w:rsidRDefault="00417861" w:rsidP="00417861">
      <w:pPr>
        <w:pStyle w:val="ListParagraph"/>
        <w:jc w:val="left"/>
      </w:pPr>
    </w:p>
    <w:p w14:paraId="33B16A15" w14:textId="22A9FD95" w:rsidR="00A2548F" w:rsidRDefault="00A2548F" w:rsidP="00A2548F">
      <w:pPr>
        <w:jc w:val="left"/>
      </w:pPr>
      <w:r>
        <w:lastRenderedPageBreak/>
        <w:t xml:space="preserve">AC 16 surf </w:t>
      </w:r>
      <w:r w:rsidRPr="007822CA">
        <w:t xml:space="preserve">tuleb rajada 100% tardkivikillustiku baasil. Asfaltbetooni jämetäitematerjalidele esitatavad nõuded tuleb valida lähtuvalt </w:t>
      </w:r>
      <w:r>
        <w:t xml:space="preserve">EVS 901-3:2021 tabel 7 AKÖL </w:t>
      </w:r>
      <w:r w:rsidRPr="00394631">
        <w:t xml:space="preserve">&lt; </w:t>
      </w:r>
      <w:r>
        <w:t>900</w:t>
      </w:r>
    </w:p>
    <w:p w14:paraId="383F7A0D" w14:textId="77777777" w:rsidR="00A2548F" w:rsidRDefault="00A2548F" w:rsidP="00A2548F">
      <w:r>
        <w:t xml:space="preserve">Paekivikillustule esitatavad nõuded tuleb valida lähtuvalt Killustikust katendikihtide ehitamise juhisele (Transpordiamet 2022) tabel 1 veerg 7 </w:t>
      </w:r>
      <w:r w:rsidRPr="00394631">
        <w:t xml:space="preserve">AKÖL 20 &lt; 500 </w:t>
      </w:r>
      <w:r>
        <w:t xml:space="preserve"> </w:t>
      </w:r>
      <w:r w:rsidRPr="007822CA">
        <w:t xml:space="preserve">. </w:t>
      </w:r>
    </w:p>
    <w:p w14:paraId="503802C9" w14:textId="1360DA32" w:rsidR="00481E25" w:rsidRPr="00FC5FFE" w:rsidRDefault="00A2548F" w:rsidP="00FC5FFE">
      <w:pPr>
        <w:jc w:val="left"/>
      </w:pPr>
      <w:r>
        <w:t xml:space="preserve">Tugipeenar rajada </w:t>
      </w:r>
      <w:r w:rsidRPr="007822CA">
        <w:t>kruussegu</w:t>
      </w:r>
      <w:r w:rsidR="00263BD1">
        <w:t xml:space="preserve">ga </w:t>
      </w:r>
      <w:r w:rsidRPr="007822CA">
        <w:t xml:space="preserve"> nr </w:t>
      </w:r>
      <w:r>
        <w:t>5 (t</w:t>
      </w:r>
      <w:r w:rsidRPr="007822CA">
        <w:t>ee ehitamise kvaliteedi nõuded (03.08.2015)  Lisa 10</w:t>
      </w:r>
    </w:p>
    <w:p w14:paraId="50E6BBDE" w14:textId="5BFC340B" w:rsidR="003B3A03" w:rsidRPr="00BF0E4E" w:rsidRDefault="003B3A03" w:rsidP="003B3A03">
      <w:pPr>
        <w:spacing w:after="240"/>
      </w:pPr>
    </w:p>
    <w:p w14:paraId="6BF7F32D" w14:textId="6E0849D5" w:rsidR="00253357" w:rsidRDefault="00253357" w:rsidP="00253357">
      <w:pPr>
        <w:pStyle w:val="Heading2"/>
      </w:pPr>
      <w:bookmarkStart w:id="29" w:name="_Toc218172629"/>
      <w:r>
        <w:t>Nähtavus</w:t>
      </w:r>
      <w:bookmarkEnd w:id="29"/>
      <w:r w:rsidR="00FF2350">
        <w:t xml:space="preserve"> </w:t>
      </w:r>
    </w:p>
    <w:p w14:paraId="1D91E354" w14:textId="57F1870E" w:rsidR="00FF2350" w:rsidRDefault="00FF2350" w:rsidP="004859FC">
      <w:pPr>
        <w:pStyle w:val="BodyText"/>
      </w:pPr>
      <w:r>
        <w:t>Nähtavusala</w:t>
      </w:r>
      <w:r w:rsidR="00244960">
        <w:t xml:space="preserve"> koos teekaitsevööndiga </w:t>
      </w:r>
      <w:r>
        <w:t xml:space="preserve"> on näidatud </w:t>
      </w:r>
      <w:r w:rsidR="002E51DC">
        <w:t xml:space="preserve">asukohaplaani joonisel </w:t>
      </w:r>
      <w:r w:rsidR="00755064">
        <w:t>AS-4-02_Plaan</w:t>
      </w:r>
      <w:r w:rsidR="006338AD">
        <w:t xml:space="preserve"> </w:t>
      </w:r>
      <w:r w:rsidR="00DC2EAF">
        <w:t xml:space="preserve">Nähtavusala määramisel on lähtutud </w:t>
      </w:r>
      <w:r w:rsidR="002C4F9A">
        <w:t xml:space="preserve">Tee projekteerimise normide Lisa 1 Tabel 18 </w:t>
      </w:r>
      <w:r w:rsidR="00615490">
        <w:t xml:space="preserve">, </w:t>
      </w:r>
      <w:r w:rsidR="002E2806">
        <w:t xml:space="preserve">mille kohaselt </w:t>
      </w:r>
      <w:r w:rsidR="00F07AF9">
        <w:t xml:space="preserve">tuleb nähtavus tagada </w:t>
      </w:r>
      <w:r w:rsidR="00197D7B">
        <w:t xml:space="preserve">juhul, kui liituva tee liiklussagedus on alla 100 sõiduki ööpäevas </w:t>
      </w:r>
      <w:r w:rsidR="00A5539B">
        <w:t>8</w:t>
      </w:r>
      <w:r w:rsidR="003E7F9E">
        <w:t>0</w:t>
      </w:r>
      <w:r w:rsidR="00F07AF9">
        <w:t>m</w:t>
      </w:r>
      <w:r w:rsidR="00B724F0">
        <w:t xml:space="preserve"> (</w:t>
      </w:r>
      <w:r w:rsidR="00D51154">
        <w:t>L</w:t>
      </w:r>
      <w:r w:rsidR="00B724F0">
        <w:t>N</w:t>
      </w:r>
      <w:r w:rsidR="00EE3198">
        <w:t>1</w:t>
      </w:r>
      <w:r w:rsidR="00B724F0">
        <w:t>)</w:t>
      </w:r>
      <w:r w:rsidR="00F07AF9">
        <w:t xml:space="preserve"> pikkuselt mõlemas suunas peatumiskohaga</w:t>
      </w:r>
      <w:r w:rsidR="00CD0A3B">
        <w:t xml:space="preserve"> (</w:t>
      </w:r>
      <w:r w:rsidR="00853CB7">
        <w:t>lisa 2 joonis 8</w:t>
      </w:r>
      <w:r w:rsidR="00CD0A3B">
        <w:t>)</w:t>
      </w:r>
      <w:r w:rsidR="00F07AF9">
        <w:t xml:space="preserve"> </w:t>
      </w:r>
      <w:r w:rsidR="000904D8">
        <w:t>7</w:t>
      </w:r>
      <w:r w:rsidR="00056C91">
        <w:t>,0</w:t>
      </w:r>
      <w:r w:rsidR="00F07AF9">
        <w:t>m sõidurajast</w:t>
      </w:r>
      <w:r w:rsidR="00B724F0">
        <w:t xml:space="preserve"> (LN2</w:t>
      </w:r>
      <w:r w:rsidR="00615490">
        <w:t>).</w:t>
      </w:r>
      <w:r w:rsidR="006150D7">
        <w:t xml:space="preserve"> </w:t>
      </w:r>
      <w:r w:rsidR="008D24EE">
        <w:t>Nähtavuskolmnurgas ei tohi paikenda nähtavust piiravaid takistusi.</w:t>
      </w:r>
      <w:r w:rsidR="004A450C">
        <w:t xml:space="preserve"> Nende olemasolul tuleb need likvideerida.</w:t>
      </w:r>
    </w:p>
    <w:p w14:paraId="6329DA3A" w14:textId="1F365D42" w:rsidR="004E439E" w:rsidRDefault="004E439E" w:rsidP="004E439E">
      <w:pPr>
        <w:spacing w:line="360" w:lineRule="auto"/>
      </w:pPr>
    </w:p>
    <w:p w14:paraId="37ECFC86" w14:textId="75F80966" w:rsidR="00222036" w:rsidRDefault="00330B4F" w:rsidP="00983F09">
      <w:pPr>
        <w:pStyle w:val="Heading1"/>
      </w:pPr>
      <w:bookmarkStart w:id="30" w:name="_Toc218172630"/>
      <w:r>
        <w:lastRenderedPageBreak/>
        <w:t>Ehitustööde teostamine</w:t>
      </w:r>
      <w:bookmarkEnd w:id="30"/>
    </w:p>
    <w:p w14:paraId="478D92E7" w14:textId="77777777" w:rsidR="00330B4F" w:rsidRPr="00330B4F" w:rsidRDefault="00330B4F" w:rsidP="00330B4F">
      <w:pPr>
        <w:pStyle w:val="BodyText"/>
      </w:pPr>
    </w:p>
    <w:p w14:paraId="05E71FC7" w14:textId="77777777" w:rsidR="00330B4F" w:rsidRPr="00F73EA4" w:rsidRDefault="00330B4F" w:rsidP="00330B4F">
      <w:pPr>
        <w:pStyle w:val="Heading2"/>
      </w:pPr>
      <w:bookmarkStart w:id="31" w:name="_Toc218172631"/>
      <w:r w:rsidRPr="00F73EA4">
        <w:t>Üldine</w:t>
      </w:r>
      <w:bookmarkEnd w:id="31"/>
    </w:p>
    <w:p w14:paraId="0EBAD0DD" w14:textId="05BA9E93" w:rsidR="00330B4F" w:rsidRPr="002F2DAD" w:rsidRDefault="00330B4F" w:rsidP="00330B4F">
      <w:pPr>
        <w:pStyle w:val="BodyText"/>
      </w:pPr>
      <w:r w:rsidRPr="002F2DAD">
        <w:t>Töövõtja peab tööde tegemisel juhinduma projektlahendusest ja t</w:t>
      </w:r>
      <w:r>
        <w:t>eetööde tehniliste kirjelduste</w:t>
      </w:r>
      <w:r w:rsidR="00594703">
        <w:t xml:space="preserve"> 2019 aasta </w:t>
      </w:r>
      <w:r w:rsidRPr="002F2DAD">
        <w:t>versioonist</w:t>
      </w:r>
      <w:r>
        <w:t>.</w:t>
      </w:r>
    </w:p>
    <w:p w14:paraId="2FEB7146" w14:textId="77777777" w:rsidR="00330B4F" w:rsidRPr="002F2DAD" w:rsidRDefault="00330B4F" w:rsidP="00330B4F">
      <w:pPr>
        <w:pStyle w:val="BodyText"/>
      </w:pPr>
      <w:r w:rsidRPr="002F2DAD">
        <w:t>Kõik tööd peab töövõtja teostama vastavuses heade ehitustavadega ning tegema seda viisil, mis ei kahjusta ümbritsevat sotsiaal- ja looduskeskkonda.</w:t>
      </w:r>
    </w:p>
    <w:p w14:paraId="76654CBD" w14:textId="77777777" w:rsidR="00330B4F" w:rsidRPr="00A25099" w:rsidRDefault="00330B4F" w:rsidP="00330B4F">
      <w:pPr>
        <w:pStyle w:val="BodyText"/>
      </w:pPr>
      <w:r w:rsidRPr="00A25099">
        <w:t>Kasutada võib ainult materjale ja tooteid, mille vastavus on tõestatud Teetööde tehnilistes kirjeldustes kirjeldatud protseduuridega.</w:t>
      </w:r>
    </w:p>
    <w:p w14:paraId="273DE559" w14:textId="77777777" w:rsidR="00330B4F" w:rsidRPr="00A25099" w:rsidRDefault="00330B4F" w:rsidP="00330B4F">
      <w:pPr>
        <w:pStyle w:val="BodyText"/>
      </w:pPr>
      <w:r w:rsidRPr="00A25099">
        <w:t>Katsemeetodid ja katsetamise tihedus on määratud Teetööde tehnilistes kirjeldustes.</w:t>
      </w:r>
    </w:p>
    <w:p w14:paraId="0C945663" w14:textId="77777777" w:rsidR="00330B4F" w:rsidRPr="00A25099" w:rsidRDefault="00330B4F" w:rsidP="00330B4F">
      <w:pPr>
        <w:pStyle w:val="BodyText"/>
      </w:pPr>
      <w:r w:rsidRPr="00A25099">
        <w:t>Ehitustehnoloogia ja kvaliteet peab vastama Teetööde tehnilistele kirjeldustele   ja asjakohastele normidele ning juhenditele, mis on jõus ehitusperioodil.</w:t>
      </w:r>
    </w:p>
    <w:p w14:paraId="31C2B948" w14:textId="77777777" w:rsidR="00330B4F" w:rsidRDefault="00330B4F" w:rsidP="00330B4F">
      <w:pPr>
        <w:pStyle w:val="BodyText"/>
      </w:pPr>
      <w:r w:rsidRPr="00A25099">
        <w:t xml:space="preserve">Töövõtja peab iga üksiku </w:t>
      </w:r>
      <w:r>
        <w:t xml:space="preserve">Teetööde tehniliste kirjelduste </w:t>
      </w:r>
      <w:r w:rsidRPr="00A25099">
        <w:t>spetsifikatsiooni kohase töö teostamisel arvestama kõikide tööoperatsioonide ja kulutustega, mis on kirjeldatud</w:t>
      </w:r>
      <w:r w:rsidRPr="002F2DAD">
        <w:t xml:space="preserve"> vastavas spetsifikatsioonis.</w:t>
      </w:r>
    </w:p>
    <w:p w14:paraId="3015A7B5" w14:textId="3FD1BFA0" w:rsidR="002A46BA" w:rsidRPr="002A46BA" w:rsidRDefault="002A46BA" w:rsidP="002A46BA">
      <w:pPr>
        <w:pStyle w:val="BodyText"/>
        <w:rPr>
          <w:u w:val="single"/>
        </w:rPr>
      </w:pPr>
      <w:r w:rsidRPr="002F2DAD">
        <w:rPr>
          <w:u w:val="single"/>
        </w:rPr>
        <w:t>Enne kaevetööde algust</w:t>
      </w:r>
      <w:r>
        <w:rPr>
          <w:u w:val="single"/>
        </w:rPr>
        <w:t xml:space="preserve"> tehnovõrkude läheduses</w:t>
      </w:r>
      <w:r w:rsidRPr="002F2DAD">
        <w:rPr>
          <w:u w:val="single"/>
        </w:rPr>
        <w:t xml:space="preserve"> peab töövõtja välja kutsuma tehnovõrkude valdaja ja saama nendelt kirjalikud juhendid ja load tööde tegemiseks vastava kaabli või torustiku kaitsevööndis.</w:t>
      </w:r>
    </w:p>
    <w:p w14:paraId="78789835" w14:textId="0EE77033" w:rsidR="00330B4F" w:rsidRPr="00330B4F" w:rsidRDefault="00330B4F" w:rsidP="00330B4F">
      <w:pPr>
        <w:pStyle w:val="BodyText"/>
        <w:rPr>
          <w:u w:val="single"/>
        </w:rPr>
      </w:pPr>
      <w:r w:rsidRPr="002F2DAD">
        <w:rPr>
          <w:u w:val="single"/>
        </w:rPr>
        <w:t xml:space="preserve">Ehitustööde ajal tuleb tagada jalakäijate ja liiklusvahendite pidev juurdepääs teeäärsetele maavaldustele. Töövõtja peab arvestama kulutustega ajutiste ümbersõiduteede ehituseks, korrashoiuks ja nende liikluskorraldusvahenditega tähistamiseks. </w:t>
      </w:r>
    </w:p>
    <w:p w14:paraId="1B103866" w14:textId="6757FD1C" w:rsidR="00842FFE" w:rsidRDefault="00330B4F" w:rsidP="00330B4F">
      <w:pPr>
        <w:suppressAutoHyphens/>
        <w:spacing w:before="0" w:after="0" w:line="240" w:lineRule="auto"/>
      </w:pPr>
      <w:r>
        <w:t xml:space="preserve">Ehitustööd peavad olema teostatavad </w:t>
      </w:r>
      <w:r w:rsidR="0030473B">
        <w:t xml:space="preserve">kõrvalmaantee </w:t>
      </w:r>
      <w:r>
        <w:t>täieliku sulgemiseta.</w:t>
      </w:r>
    </w:p>
    <w:p w14:paraId="78BF3080" w14:textId="59B490EA" w:rsidR="00842FFE" w:rsidRDefault="00842FFE" w:rsidP="00330B4F">
      <w:pPr>
        <w:suppressAutoHyphens/>
        <w:spacing w:before="0" w:after="0" w:line="240" w:lineRule="auto"/>
      </w:pPr>
    </w:p>
    <w:p w14:paraId="7F2848EE" w14:textId="7B33CB28" w:rsidR="00842FFE" w:rsidRDefault="00842FFE" w:rsidP="00330B4F">
      <w:pPr>
        <w:suppressAutoHyphens/>
        <w:spacing w:before="0" w:after="0" w:line="240" w:lineRule="auto"/>
      </w:pPr>
      <w:r>
        <w:t>Ajutise liikluskorralduse projekti koostab ja korraldab töövõtja vastavalt</w:t>
      </w:r>
      <w:r w:rsidR="006A58DF">
        <w:t xml:space="preserve"> ehituses kasutatavale tehnikale ja </w:t>
      </w:r>
      <w:r>
        <w:t>etappidele.</w:t>
      </w:r>
      <w:r w:rsidR="003A7E12">
        <w:t xml:space="preserve"> Ajutine liikluskorraldus peab olema kooskõlastatud </w:t>
      </w:r>
      <w:r w:rsidR="0030473B">
        <w:t>Transpor</w:t>
      </w:r>
      <w:r w:rsidR="00832F27">
        <w:t>di</w:t>
      </w:r>
      <w:r w:rsidR="003A7E12">
        <w:t>ametiga.</w:t>
      </w:r>
    </w:p>
    <w:p w14:paraId="29587EF9" w14:textId="2A20057A" w:rsidR="00330B4F" w:rsidRPr="00330B4F" w:rsidRDefault="00983F09" w:rsidP="00330B4F">
      <w:pPr>
        <w:pStyle w:val="Heading2"/>
      </w:pPr>
      <w:bookmarkStart w:id="32" w:name="_Toc218172632"/>
      <w:r>
        <w:t>Tööde teostamine</w:t>
      </w:r>
      <w:bookmarkEnd w:id="32"/>
    </w:p>
    <w:p w14:paraId="430BDBEA" w14:textId="02D1B372" w:rsidR="00330B4F" w:rsidRPr="00330B4F" w:rsidRDefault="00330B4F" w:rsidP="00330B4F">
      <w:pPr>
        <w:pStyle w:val="Heading3"/>
      </w:pPr>
      <w:bookmarkStart w:id="33" w:name="_Toc218172633"/>
      <w:bookmarkStart w:id="34" w:name="_Toc15089"/>
      <w:r w:rsidRPr="00330B4F">
        <w:t>Ettevalmistustööd</w:t>
      </w:r>
      <w:bookmarkEnd w:id="33"/>
      <w:r w:rsidRPr="00330B4F">
        <w:t xml:space="preserve"> </w:t>
      </w:r>
      <w:bookmarkEnd w:id="34"/>
    </w:p>
    <w:p w14:paraId="39008875" w14:textId="4CCBEBC8" w:rsidR="00330B4F" w:rsidRPr="00E42BBF" w:rsidRDefault="00330B4F" w:rsidP="00330B4F">
      <w:pPr>
        <w:pStyle w:val="Heading8"/>
        <w:numPr>
          <w:ilvl w:val="0"/>
          <w:numId w:val="0"/>
        </w:numPr>
        <w:ind w:left="851" w:hanging="851"/>
        <w:rPr>
          <w:iCs w:val="0"/>
        </w:rPr>
      </w:pPr>
      <w:r w:rsidRPr="00E42BBF">
        <w:rPr>
          <w:iCs w:val="0"/>
        </w:rPr>
        <w:t xml:space="preserve"> Väljamärkimistööd </w:t>
      </w:r>
    </w:p>
    <w:p w14:paraId="647FD249" w14:textId="256C57FA" w:rsidR="00330B4F" w:rsidRDefault="00330B4F" w:rsidP="00330B4F">
      <w:pPr>
        <w:ind w:left="-5" w:right="692"/>
      </w:pPr>
      <w:r>
        <w:t xml:space="preserve">Rajada ajutisi reepereid ja koordineerituid punkte, mis võimaldaks kogu ehitustööde käigus teha väljamärkimistöid ja kontrollmõõtmisi. </w:t>
      </w:r>
    </w:p>
    <w:p w14:paraId="6390B1EF" w14:textId="77777777" w:rsidR="00E42BBF" w:rsidRDefault="00E42BBF" w:rsidP="00330B4F">
      <w:pPr>
        <w:ind w:left="-5" w:right="692"/>
      </w:pPr>
    </w:p>
    <w:p w14:paraId="2802D5C0" w14:textId="05DF7876" w:rsidR="00330B4F" w:rsidRDefault="00330B4F" w:rsidP="00330B4F">
      <w:pPr>
        <w:pStyle w:val="Heading8"/>
        <w:numPr>
          <w:ilvl w:val="0"/>
          <w:numId w:val="0"/>
        </w:numPr>
        <w:ind w:left="-5"/>
        <w:rPr>
          <w:rFonts w:ascii="Times New Roman" w:hAnsi="Times New Roman"/>
          <w:sz w:val="24"/>
          <w:szCs w:val="22"/>
        </w:rPr>
      </w:pPr>
      <w:r>
        <w:t xml:space="preserve">Tee maa-ala puhastamine </w:t>
      </w:r>
    </w:p>
    <w:p w14:paraId="25EAAD39" w14:textId="7ED80731" w:rsidR="00242BC0" w:rsidRPr="00B562E7" w:rsidRDefault="00330B4F" w:rsidP="00BE0E40">
      <w:pPr>
        <w:ind w:left="-5" w:right="692"/>
      </w:pPr>
      <w:r>
        <w:t xml:space="preserve">Mõiste "Teemaa-ala puhastamine" tähendab postide, mastide, kivide, rahnude ja muu sobimatu materjali (ehituspraht, olmepraht jne.)eemaldamist, tee maa-alale lõpetatud, viimistletud ja esteetilise väljanägemise andmist. Puhastamistöid tuleb teha Projektiga kindlaks määratud maaala ulatuses või selle ala ulatuses, mille määrab insener. </w:t>
      </w:r>
    </w:p>
    <w:p w14:paraId="0BB4A116" w14:textId="77777777" w:rsidR="00242BC0" w:rsidRPr="00B562E7" w:rsidRDefault="00242BC0" w:rsidP="00242BC0">
      <w:pPr>
        <w:pStyle w:val="Heading2"/>
        <w:keepLines/>
        <w:tabs>
          <w:tab w:val="clear" w:pos="142"/>
          <w:tab w:val="clear" w:pos="1872"/>
        </w:tabs>
        <w:ind w:left="567" w:hanging="567"/>
        <w:jc w:val="left"/>
      </w:pPr>
      <w:bookmarkStart w:id="35" w:name="_Toc479843195"/>
      <w:bookmarkStart w:id="36" w:name="_Toc520454308"/>
      <w:bookmarkStart w:id="37" w:name="_Toc39663898"/>
      <w:bookmarkStart w:id="38" w:name="_Toc218172634"/>
      <w:r w:rsidRPr="00B562E7">
        <w:t>Mullatööd</w:t>
      </w:r>
      <w:bookmarkEnd w:id="35"/>
      <w:bookmarkEnd w:id="36"/>
      <w:bookmarkEnd w:id="37"/>
      <w:bookmarkEnd w:id="38"/>
    </w:p>
    <w:p w14:paraId="3FB0896E" w14:textId="59982169" w:rsidR="00242BC0" w:rsidRDefault="00330B4F" w:rsidP="00242BC0">
      <w:pPr>
        <w:pStyle w:val="BodyText"/>
        <w:rPr>
          <w:u w:val="single"/>
        </w:rPr>
      </w:pPr>
      <w:r w:rsidRPr="00242BC0">
        <w:rPr>
          <w:bCs/>
        </w:rPr>
        <w:t xml:space="preserve">Mullatööde teostajal peab olema pidev ülevaade kõikidest maa-alustest kommunikatsioonidest tööde piirkonnas. </w:t>
      </w:r>
      <w:r w:rsidR="00242BC0" w:rsidRPr="00B562E7">
        <w:rPr>
          <w:u w:val="single"/>
        </w:rPr>
        <w:t>Enne kaevetööde algust peab ehitaja välja kutsuma tehnovõrkude valdaja ja saama nendelt kirjalikud juhendid ja load tööde tegemiseks vastava kaabli või torustiku kaitsevööndis.</w:t>
      </w:r>
    </w:p>
    <w:p w14:paraId="7DE2D84A" w14:textId="77777777" w:rsidR="00242BC0" w:rsidRPr="00B562E7" w:rsidRDefault="00242BC0" w:rsidP="00242BC0">
      <w:pPr>
        <w:pStyle w:val="BodyText"/>
      </w:pPr>
      <w:r w:rsidRPr="00B562E7">
        <w:lastRenderedPageBreak/>
        <w:t>Et töid saaks teostada kuivades oludes, peab Töövõtja kõik kaevikud ja kaevekohad hoidma veevabad. Vajadusel peab rajama ajutised äravoolud või voolusängid vete juhtimiseks töövõtja poolt rajatud veekogumis kohtadesse.</w:t>
      </w:r>
    </w:p>
    <w:p w14:paraId="46C9C2C8" w14:textId="77777777" w:rsidR="00242BC0" w:rsidRPr="00B562E7" w:rsidRDefault="00242BC0" w:rsidP="00242BC0">
      <w:pPr>
        <w:pStyle w:val="BodyText"/>
        <w:rPr>
          <w:b/>
        </w:rPr>
      </w:pPr>
      <w:r w:rsidRPr="00B562E7">
        <w:rPr>
          <w:b/>
        </w:rPr>
        <w:t>Kasvupinnase eemaldamine ja sobimatu pinnase kaevamine</w:t>
      </w:r>
    </w:p>
    <w:p w14:paraId="1AD3DD71" w14:textId="369057A1" w:rsidR="00242BC0" w:rsidRPr="00B562E7" w:rsidRDefault="003B14BA" w:rsidP="00242BC0">
      <w:pPr>
        <w:pStyle w:val="BodyText"/>
      </w:pPr>
      <w:r>
        <w:t>Projektikoostamisel on eeldatud kasvupinnase paksuseks maksimaalselt 50 cm.</w:t>
      </w:r>
      <w:r w:rsidR="00242BC0">
        <w:t xml:space="preserve"> </w:t>
      </w:r>
      <w:r w:rsidR="00242BC0" w:rsidRPr="00B562E7">
        <w:t>Projekteeritava mulde laienduste alla jääv kasvupinnas tuleb eemaldada kogu paksuses.</w:t>
      </w:r>
    </w:p>
    <w:p w14:paraId="4CE2F80A" w14:textId="77777777" w:rsidR="00242BC0" w:rsidRDefault="00242BC0" w:rsidP="00242BC0">
      <w:pPr>
        <w:pStyle w:val="BodyText"/>
      </w:pPr>
      <w:r w:rsidRPr="00B562E7">
        <w:t xml:space="preserve">Süvendite (sh kooritud kasvupinnase põhi) ja mullete pealispind ning nõlvad tuleb planeerida vastavalt projektis ette antud kalletele. </w:t>
      </w:r>
    </w:p>
    <w:p w14:paraId="481893B8" w14:textId="77777777" w:rsidR="00242BC0" w:rsidRPr="00B562E7" w:rsidRDefault="00242BC0" w:rsidP="00242BC0">
      <w:pPr>
        <w:pStyle w:val="BodyText"/>
        <w:rPr>
          <w:b/>
        </w:rPr>
      </w:pPr>
      <w:r w:rsidRPr="00B562E7">
        <w:rPr>
          <w:b/>
        </w:rPr>
        <w:t>Muldkeha ehitus</w:t>
      </w:r>
    </w:p>
    <w:p w14:paraId="71E7CF1C" w14:textId="5AE7B68F" w:rsidR="00242BC0" w:rsidRPr="00B562E7" w:rsidRDefault="00BE0E40" w:rsidP="00242BC0">
      <w:pPr>
        <w:pStyle w:val="BodyText"/>
      </w:pPr>
      <w:r>
        <w:t xml:space="preserve">Olemasolev muldkeha planeerida laiali ning pärast täiendava </w:t>
      </w:r>
      <w:r w:rsidR="00242BC0" w:rsidRPr="00B562E7">
        <w:t xml:space="preserve"> kasvupinnase eemaldamist tuleb </w:t>
      </w:r>
      <w:r>
        <w:t>alus</w:t>
      </w:r>
      <w:r w:rsidR="00242BC0" w:rsidRPr="00B562E7">
        <w:t xml:space="preserve"> planeerida 4,0 % põikkaldega </w:t>
      </w:r>
      <w:r w:rsidR="00242BC0">
        <w:t xml:space="preserve">tee põikkalde </w:t>
      </w:r>
      <w:r w:rsidR="00242BC0" w:rsidRPr="00B562E7">
        <w:t xml:space="preserve">suunas ja tihendada. Seejärel ehitada muldkeha vastavalt pikiprofiilile. </w:t>
      </w:r>
      <w:r w:rsidR="00F551A7">
        <w:t>Geoloogiliste uuringute puudumise tõttu tuleb ehitajal inseneri juuresolekul määrata aluspinnase külmak</w:t>
      </w:r>
      <w:r w:rsidR="00F008FC">
        <w:t xml:space="preserve">erkelisus ning vajadusel see asendada vähemalt 1,0m </w:t>
      </w:r>
      <w:r w:rsidR="004124FE">
        <w:t>sügavuselt</w:t>
      </w:r>
      <w:r w:rsidR="00F008FC">
        <w:t xml:space="preserve"> katendi pinnast külmakerkeohutu pinnasega. </w:t>
      </w:r>
      <w:r w:rsidR="00856E5C">
        <w:t xml:space="preserve"> Sama tingimus kehtib ka juhul, kui aluspinnase tugevuskarakteristikud on nõrgemad kui grupp </w:t>
      </w:r>
      <w:r w:rsidR="00D96A61">
        <w:t>C</w:t>
      </w:r>
      <w:r w:rsidR="00856E5C">
        <w:t xml:space="preserve"> pinnased</w:t>
      </w:r>
      <w:r w:rsidR="00856E5C" w:rsidRPr="00B562E7">
        <w:t xml:space="preserve"> </w:t>
      </w:r>
      <w:r w:rsidR="00856E5C">
        <w:t xml:space="preserve"> </w:t>
      </w:r>
      <w:r w:rsidR="00242BC0" w:rsidRPr="00B562E7">
        <w:t>Muldkeha tuleb ehitada karjäärist toodud</w:t>
      </w:r>
      <w:r w:rsidR="00242BC0">
        <w:t xml:space="preserve"> materjalist vastavalt peatükis </w:t>
      </w:r>
      <w:r w:rsidR="003B14BA">
        <w:t>2.1.4</w:t>
      </w:r>
      <w:r w:rsidR="00242BC0" w:rsidRPr="00B562E7">
        <w:t xml:space="preserve"> </w:t>
      </w:r>
      <w:r w:rsidR="00242BC0">
        <w:t>toodud nõuetele.</w:t>
      </w:r>
      <w:r w:rsidR="00242BC0" w:rsidRPr="00B562E7">
        <w:t xml:space="preserve"> Lubatud on kasutada teisi täitematerjale samade või paremate filtratsiooni ja elastsusmooduli omadustega.</w:t>
      </w:r>
    </w:p>
    <w:p w14:paraId="65015A22" w14:textId="77777777" w:rsidR="00242BC0" w:rsidRPr="00B562E7" w:rsidRDefault="00242BC0" w:rsidP="00242BC0">
      <w:pPr>
        <w:pStyle w:val="BodyText"/>
      </w:pPr>
      <w:r w:rsidRPr="00B562E7">
        <w:t>Muldkeha pealispind tuleb planeerida ja tihendada tabelis 5 esitatud tihendusteguriteni.</w:t>
      </w:r>
    </w:p>
    <w:p w14:paraId="7FEBB904" w14:textId="77777777" w:rsidR="00242BC0" w:rsidRPr="00B562E7" w:rsidRDefault="00242BC0" w:rsidP="00242BC0"/>
    <w:p w14:paraId="1125D986" w14:textId="77777777" w:rsidR="00242BC0" w:rsidRPr="00B562E7" w:rsidRDefault="00242BC0" w:rsidP="00242BC0">
      <w:pPr>
        <w:pStyle w:val="Caption"/>
        <w:keepNext/>
      </w:pPr>
      <w:r w:rsidRPr="00B562E7">
        <w:t xml:space="preserve">Tabel </w:t>
      </w:r>
      <w:r w:rsidRPr="00B562E7">
        <w:rPr>
          <w:noProof/>
        </w:rPr>
        <w:t>5</w:t>
      </w:r>
      <w:r w:rsidRPr="00B562E7">
        <w:t>. Muldkeha pinnaste vähimad tihendustegurid K</w:t>
      </w:r>
      <w:r w:rsidRPr="00B562E7">
        <w:rPr>
          <w:vertAlign w:val="subscript"/>
        </w:rPr>
        <w:t>t</w:t>
      </w:r>
    </w:p>
    <w:tbl>
      <w:tblPr>
        <w:tblStyle w:val="SP-Tabel"/>
        <w:tblW w:w="0" w:type="auto"/>
        <w:tblLook w:val="04A0" w:firstRow="1" w:lastRow="0" w:firstColumn="1" w:lastColumn="0" w:noHBand="0" w:noVBand="1"/>
      </w:tblPr>
      <w:tblGrid>
        <w:gridCol w:w="2098"/>
        <w:gridCol w:w="2364"/>
        <w:gridCol w:w="2212"/>
        <w:gridCol w:w="2213"/>
      </w:tblGrid>
      <w:tr w:rsidR="00242BC0" w:rsidRPr="00B562E7" w14:paraId="00775A1B" w14:textId="77777777" w:rsidTr="00C80878">
        <w:trPr>
          <w:cnfStyle w:val="100000000000" w:firstRow="1" w:lastRow="0" w:firstColumn="0" w:lastColumn="0" w:oddVBand="0" w:evenVBand="0" w:oddHBand="0" w:evenHBand="0" w:firstRowFirstColumn="0" w:firstRowLastColumn="0" w:lastRowFirstColumn="0" w:lastRowLastColumn="0"/>
          <w:trHeight w:val="462"/>
        </w:trPr>
        <w:tc>
          <w:tcPr>
            <w:cnfStyle w:val="001000000000" w:firstRow="0" w:lastRow="0" w:firstColumn="1" w:lastColumn="0" w:oddVBand="0" w:evenVBand="0" w:oddHBand="0" w:evenHBand="0" w:firstRowFirstColumn="0" w:firstRowLastColumn="0" w:lastRowFirstColumn="0" w:lastRowLastColumn="0"/>
            <w:tcW w:w="2122" w:type="dxa"/>
            <w:vMerge w:val="restart"/>
          </w:tcPr>
          <w:p w14:paraId="7416A1F3" w14:textId="77777777" w:rsidR="00242BC0" w:rsidRPr="00B562E7" w:rsidRDefault="00242BC0" w:rsidP="00C80878">
            <w:r w:rsidRPr="00B562E7">
              <w:t>Muldkeha kiht</w:t>
            </w:r>
          </w:p>
        </w:tc>
        <w:tc>
          <w:tcPr>
            <w:tcW w:w="2398" w:type="dxa"/>
            <w:vMerge w:val="restart"/>
          </w:tcPr>
          <w:p w14:paraId="234FD0EE" w14:textId="77777777" w:rsidR="00242BC0" w:rsidRPr="00B562E7" w:rsidRDefault="00242BC0" w:rsidP="00C80878">
            <w:pPr>
              <w:jc w:val="center"/>
              <w:cnfStyle w:val="100000000000" w:firstRow="1" w:lastRow="0" w:firstColumn="0" w:lastColumn="0" w:oddVBand="0" w:evenVBand="0" w:oddHBand="0" w:evenHBand="0" w:firstRowFirstColumn="0" w:firstRowLastColumn="0" w:lastRowFirstColumn="0" w:lastRowLastColumn="0"/>
            </w:pPr>
            <w:r w:rsidRPr="00B562E7">
              <w:t xml:space="preserve">Kihi sügavus h </w:t>
            </w:r>
            <w:r w:rsidRPr="00B562E7">
              <w:br/>
              <w:t>teekatte pinnast, m</w:t>
            </w:r>
          </w:p>
        </w:tc>
        <w:tc>
          <w:tcPr>
            <w:tcW w:w="4521" w:type="dxa"/>
            <w:gridSpan w:val="2"/>
          </w:tcPr>
          <w:p w14:paraId="480EF26F" w14:textId="77777777" w:rsidR="00242BC0" w:rsidRPr="00B562E7" w:rsidRDefault="00242BC0" w:rsidP="00C80878">
            <w:pPr>
              <w:jc w:val="center"/>
              <w:cnfStyle w:val="100000000000" w:firstRow="1" w:lastRow="0" w:firstColumn="0" w:lastColumn="0" w:oddVBand="0" w:evenVBand="0" w:oddHBand="0" w:evenHBand="0" w:firstRowFirstColumn="0" w:firstRowLastColumn="0" w:lastRowFirstColumn="0" w:lastRowLastColumn="0"/>
            </w:pPr>
            <w:r w:rsidRPr="00B562E7">
              <w:t>Tihendusteguri Kt väärtused</w:t>
            </w:r>
          </w:p>
        </w:tc>
      </w:tr>
      <w:tr w:rsidR="00242BC0" w:rsidRPr="00B562E7" w14:paraId="6384011C" w14:textId="77777777" w:rsidTr="00C80878">
        <w:trPr>
          <w:cnfStyle w:val="000000100000" w:firstRow="0" w:lastRow="0" w:firstColumn="0" w:lastColumn="0" w:oddVBand="0" w:evenVBand="0" w:oddHBand="1" w:evenHBand="0" w:firstRowFirstColumn="0" w:firstRowLastColumn="0" w:lastRowFirstColumn="0" w:lastRowLastColumn="0"/>
          <w:trHeight w:val="462"/>
        </w:trPr>
        <w:tc>
          <w:tcPr>
            <w:cnfStyle w:val="001000000000" w:firstRow="0" w:lastRow="0" w:firstColumn="1" w:lastColumn="0" w:oddVBand="0" w:evenVBand="0" w:oddHBand="0" w:evenHBand="0" w:firstRowFirstColumn="0" w:firstRowLastColumn="0" w:lastRowFirstColumn="0" w:lastRowLastColumn="0"/>
            <w:tcW w:w="2122" w:type="dxa"/>
            <w:vMerge/>
          </w:tcPr>
          <w:p w14:paraId="7DC85FBF" w14:textId="77777777" w:rsidR="00242BC0" w:rsidRPr="00B562E7" w:rsidRDefault="00242BC0" w:rsidP="00C80878"/>
        </w:tc>
        <w:tc>
          <w:tcPr>
            <w:tcW w:w="2398" w:type="dxa"/>
            <w:vMerge/>
          </w:tcPr>
          <w:p w14:paraId="0B0E2D75" w14:textId="77777777" w:rsidR="00242BC0" w:rsidRPr="00B562E7" w:rsidRDefault="00242BC0" w:rsidP="00C80878">
            <w:pPr>
              <w:jc w:val="center"/>
              <w:cnfStyle w:val="000000100000" w:firstRow="0" w:lastRow="0" w:firstColumn="0" w:lastColumn="0" w:oddVBand="0" w:evenVBand="0" w:oddHBand="1" w:evenHBand="0" w:firstRowFirstColumn="0" w:firstRowLastColumn="0" w:lastRowFirstColumn="0" w:lastRowLastColumn="0"/>
            </w:pPr>
          </w:p>
        </w:tc>
        <w:tc>
          <w:tcPr>
            <w:tcW w:w="2260" w:type="dxa"/>
          </w:tcPr>
          <w:p w14:paraId="39F2A551" w14:textId="77777777" w:rsidR="00242BC0" w:rsidRPr="00B562E7" w:rsidRDefault="00242BC0" w:rsidP="00C80878">
            <w:pPr>
              <w:jc w:val="center"/>
              <w:cnfStyle w:val="000000100000" w:firstRow="0" w:lastRow="0" w:firstColumn="0" w:lastColumn="0" w:oddVBand="0" w:evenVBand="0" w:oddHBand="1" w:evenHBand="0" w:firstRowFirstColumn="0" w:firstRowLastColumn="0" w:lastRowFirstColumn="0" w:lastRowLastColumn="0"/>
            </w:pPr>
            <w:r w:rsidRPr="00B562E7">
              <w:t>Asfaltkate</w:t>
            </w:r>
          </w:p>
        </w:tc>
        <w:tc>
          <w:tcPr>
            <w:tcW w:w="2261" w:type="dxa"/>
          </w:tcPr>
          <w:p w14:paraId="2CBCD6AA" w14:textId="77777777" w:rsidR="00242BC0" w:rsidRPr="00B562E7" w:rsidRDefault="00242BC0" w:rsidP="00C80878">
            <w:pPr>
              <w:jc w:val="center"/>
              <w:cnfStyle w:val="000000100000" w:firstRow="0" w:lastRow="0" w:firstColumn="0" w:lastColumn="0" w:oddVBand="0" w:evenVBand="0" w:oddHBand="1" w:evenHBand="0" w:firstRowFirstColumn="0" w:firstRowLastColumn="0" w:lastRowFirstColumn="0" w:lastRowLastColumn="0"/>
            </w:pPr>
            <w:r w:rsidRPr="00B562E7">
              <w:t>Kruuskate</w:t>
            </w:r>
          </w:p>
        </w:tc>
      </w:tr>
      <w:tr w:rsidR="00242BC0" w:rsidRPr="00B562E7" w14:paraId="284E7220" w14:textId="77777777" w:rsidTr="00C80878">
        <w:tc>
          <w:tcPr>
            <w:cnfStyle w:val="001000000000" w:firstRow="0" w:lastRow="0" w:firstColumn="1" w:lastColumn="0" w:oddVBand="0" w:evenVBand="0" w:oddHBand="0" w:evenHBand="0" w:firstRowFirstColumn="0" w:firstRowLastColumn="0" w:lastRowFirstColumn="0" w:lastRowLastColumn="0"/>
            <w:tcW w:w="2122" w:type="dxa"/>
          </w:tcPr>
          <w:p w14:paraId="5A2B88B4" w14:textId="77777777" w:rsidR="00242BC0" w:rsidRPr="00B562E7" w:rsidRDefault="00242BC0" w:rsidP="00C80878">
            <w:r w:rsidRPr="00B562E7">
              <w:t>Ülakiht (aktiivtsoon)</w:t>
            </w:r>
          </w:p>
        </w:tc>
        <w:tc>
          <w:tcPr>
            <w:tcW w:w="2398" w:type="dxa"/>
          </w:tcPr>
          <w:p w14:paraId="5328530E" w14:textId="77777777" w:rsidR="00242BC0" w:rsidRPr="00B562E7" w:rsidRDefault="00242BC0" w:rsidP="00C80878">
            <w:pPr>
              <w:jc w:val="center"/>
              <w:cnfStyle w:val="000000000000" w:firstRow="0" w:lastRow="0" w:firstColumn="0" w:lastColumn="0" w:oddVBand="0" w:evenVBand="0" w:oddHBand="0" w:evenHBand="0" w:firstRowFirstColumn="0" w:firstRowLastColumn="0" w:lastRowFirstColumn="0" w:lastRowLastColumn="0"/>
            </w:pPr>
            <w:r w:rsidRPr="00B562E7">
              <w:t>H&lt;Hk+0,4</w:t>
            </w:r>
          </w:p>
          <w:p w14:paraId="4D072EFB" w14:textId="77777777" w:rsidR="00242BC0" w:rsidRPr="00B562E7" w:rsidRDefault="00242BC0" w:rsidP="00C80878">
            <w:pPr>
              <w:jc w:val="center"/>
              <w:cnfStyle w:val="000000000000" w:firstRow="0" w:lastRow="0" w:firstColumn="0" w:lastColumn="0" w:oddVBand="0" w:evenVBand="0" w:oddHBand="0" w:evenHBand="0" w:firstRowFirstColumn="0" w:firstRowLastColumn="0" w:lastRowFirstColumn="0" w:lastRowLastColumn="0"/>
            </w:pPr>
            <w:r w:rsidRPr="00B562E7">
              <w:t>Hk+0,4≤h&lt;1,5</w:t>
            </w:r>
          </w:p>
        </w:tc>
        <w:tc>
          <w:tcPr>
            <w:tcW w:w="2260" w:type="dxa"/>
          </w:tcPr>
          <w:p w14:paraId="27A2266E" w14:textId="77777777" w:rsidR="00242BC0" w:rsidRPr="00B562E7" w:rsidRDefault="00242BC0" w:rsidP="00C80878">
            <w:pPr>
              <w:jc w:val="center"/>
              <w:cnfStyle w:val="000000000000" w:firstRow="0" w:lastRow="0" w:firstColumn="0" w:lastColumn="0" w:oddVBand="0" w:evenVBand="0" w:oddHBand="0" w:evenHBand="0" w:firstRowFirstColumn="0" w:firstRowLastColumn="0" w:lastRowFirstColumn="0" w:lastRowLastColumn="0"/>
            </w:pPr>
            <w:r w:rsidRPr="00B562E7">
              <w:t>1</w:t>
            </w:r>
          </w:p>
          <w:p w14:paraId="12A91C3C" w14:textId="77777777" w:rsidR="00242BC0" w:rsidRPr="00B562E7" w:rsidRDefault="00242BC0" w:rsidP="00C80878">
            <w:pPr>
              <w:jc w:val="center"/>
              <w:cnfStyle w:val="000000000000" w:firstRow="0" w:lastRow="0" w:firstColumn="0" w:lastColumn="0" w:oddVBand="0" w:evenVBand="0" w:oddHBand="0" w:evenHBand="0" w:firstRowFirstColumn="0" w:firstRowLastColumn="0" w:lastRowFirstColumn="0" w:lastRowLastColumn="0"/>
            </w:pPr>
            <w:r w:rsidRPr="00B562E7">
              <w:t>0,98</w:t>
            </w:r>
          </w:p>
        </w:tc>
        <w:tc>
          <w:tcPr>
            <w:tcW w:w="2261" w:type="dxa"/>
          </w:tcPr>
          <w:p w14:paraId="7CACEE34" w14:textId="77777777" w:rsidR="00242BC0" w:rsidRPr="00B562E7" w:rsidRDefault="00242BC0" w:rsidP="00C80878">
            <w:pPr>
              <w:jc w:val="center"/>
              <w:cnfStyle w:val="000000000000" w:firstRow="0" w:lastRow="0" w:firstColumn="0" w:lastColumn="0" w:oddVBand="0" w:evenVBand="0" w:oddHBand="0" w:evenHBand="0" w:firstRowFirstColumn="0" w:firstRowLastColumn="0" w:lastRowFirstColumn="0" w:lastRowLastColumn="0"/>
            </w:pPr>
            <w:r w:rsidRPr="00B562E7">
              <w:t>0,98</w:t>
            </w:r>
          </w:p>
          <w:p w14:paraId="113B3AE1" w14:textId="77777777" w:rsidR="00242BC0" w:rsidRPr="00B562E7" w:rsidRDefault="00242BC0" w:rsidP="00C80878">
            <w:pPr>
              <w:jc w:val="center"/>
              <w:cnfStyle w:val="000000000000" w:firstRow="0" w:lastRow="0" w:firstColumn="0" w:lastColumn="0" w:oddVBand="0" w:evenVBand="0" w:oddHBand="0" w:evenHBand="0" w:firstRowFirstColumn="0" w:firstRowLastColumn="0" w:lastRowFirstColumn="0" w:lastRowLastColumn="0"/>
            </w:pPr>
            <w:r w:rsidRPr="00B562E7">
              <w:t>0,95</w:t>
            </w:r>
          </w:p>
        </w:tc>
      </w:tr>
    </w:tbl>
    <w:p w14:paraId="647D0BCA" w14:textId="77777777" w:rsidR="00242BC0" w:rsidRPr="00B562E7" w:rsidRDefault="00242BC0" w:rsidP="00242BC0"/>
    <w:p w14:paraId="6A8F1C8B" w14:textId="0543E42C" w:rsidR="003E6E2B" w:rsidRPr="003E6E2B" w:rsidRDefault="00242BC0" w:rsidP="003E6E2B">
      <w:pPr>
        <w:pStyle w:val="BodyText"/>
        <w:rPr>
          <w:b/>
        </w:rPr>
      </w:pPr>
      <w:r w:rsidRPr="00B562E7">
        <w:t>Uue muldkeha ehitamisel tuleb paigaldatav materjal tihendada mitte üle 30 cm paksuste kihtidena, tagades seejuures normikohase niiskusrežiimi (kuiva ilma korral täiendavalt niisutades)</w:t>
      </w:r>
    </w:p>
    <w:p w14:paraId="55BEB73A" w14:textId="77777777" w:rsidR="003E6E2B" w:rsidRDefault="003E6E2B" w:rsidP="003E6E2B">
      <w:pPr>
        <w:pStyle w:val="Heading2"/>
        <w:keepLines/>
        <w:tabs>
          <w:tab w:val="clear" w:pos="142"/>
          <w:tab w:val="clear" w:pos="1872"/>
        </w:tabs>
        <w:ind w:left="567" w:hanging="567"/>
        <w:jc w:val="left"/>
      </w:pPr>
      <w:bookmarkStart w:id="39" w:name="_Toc218172635"/>
      <w:r w:rsidRPr="00B562E7">
        <w:t>Katendi ehitus</w:t>
      </w:r>
      <w:bookmarkEnd w:id="39"/>
    </w:p>
    <w:p w14:paraId="7E85D250" w14:textId="77777777" w:rsidR="00A86E3E" w:rsidRPr="00A978D4" w:rsidRDefault="00A86E3E" w:rsidP="00A86E3E">
      <w:pPr>
        <w:pStyle w:val="BodyText"/>
        <w:spacing w:after="100" w:afterAutospacing="1"/>
        <w:rPr>
          <w:b/>
          <w:bCs/>
        </w:rPr>
      </w:pPr>
      <w:bookmarkStart w:id="40" w:name="_Toc15094"/>
      <w:r w:rsidRPr="00A978D4">
        <w:rPr>
          <w:b/>
          <w:bCs/>
        </w:rPr>
        <w:t>Asfaltkate</w:t>
      </w:r>
    </w:p>
    <w:p w14:paraId="6EE24B62" w14:textId="77777777" w:rsidR="00A86E3E" w:rsidRPr="00B562E7" w:rsidRDefault="00A86E3E" w:rsidP="00A86E3E">
      <w:pPr>
        <w:pStyle w:val="BodyText"/>
        <w:spacing w:after="100" w:afterAutospacing="1"/>
      </w:pPr>
      <w:r w:rsidRPr="00A978D4">
        <w:t>Asfaltkatted tuleb rajada vastavalt „Asfaldist katendikihtide ehitamise juhisele“ (</w:t>
      </w:r>
      <w:r>
        <w:t>Transpordiamet</w:t>
      </w:r>
      <w:r w:rsidRPr="00A978D4">
        <w:t xml:space="preserve"> 20</w:t>
      </w:r>
      <w:r>
        <w:t>21</w:t>
      </w:r>
      <w:r w:rsidRPr="00A978D4">
        <w:t>).</w:t>
      </w:r>
      <w:r>
        <w:t xml:space="preserve"> </w:t>
      </w:r>
      <w:r w:rsidRPr="00A978D4">
        <w:t>Projekteeritud asfaltkatete materjalid ja paksused ning materjalide nõuded valida lähtuvalt ptk</w:t>
      </w:r>
      <w:r>
        <w:t xml:space="preserve"> 2.1.8</w:t>
      </w:r>
      <w:r w:rsidRPr="008F225D">
        <w:t xml:space="preserve"> toodule.</w:t>
      </w:r>
    </w:p>
    <w:p w14:paraId="7A72E669" w14:textId="77777777" w:rsidR="00A86E3E" w:rsidRPr="00CB5C8E" w:rsidRDefault="00A86E3E" w:rsidP="00A86E3E">
      <w:pPr>
        <w:pStyle w:val="BodyText"/>
        <w:rPr>
          <w:b/>
          <w:bCs/>
        </w:rPr>
      </w:pPr>
      <w:r w:rsidRPr="00CB5C8E">
        <w:rPr>
          <w:b/>
          <w:bCs/>
        </w:rPr>
        <w:t>Killustikalus</w:t>
      </w:r>
    </w:p>
    <w:p w14:paraId="24FE3512" w14:textId="1982FEE4" w:rsidR="00A86E3E" w:rsidRDefault="00A86E3E" w:rsidP="00A86E3E">
      <w:pPr>
        <w:spacing w:after="100" w:afterAutospacing="1"/>
      </w:pPr>
      <w:r w:rsidRPr="00FA4E7B">
        <w:t>Killustikalused tuleb rajada</w:t>
      </w:r>
      <w:r>
        <w:t xml:space="preserve"> ja kiiluda</w:t>
      </w:r>
      <w:r w:rsidRPr="00FA4E7B">
        <w:t xml:space="preserve"> vastavalt „Killustikust katendikihtide ehitamise juhisele“ (</w:t>
      </w:r>
      <w:r>
        <w:t>Transpordiamet 2022</w:t>
      </w:r>
      <w:r w:rsidRPr="00FA4E7B">
        <w:t>)</w:t>
      </w:r>
      <w:r>
        <w:t>.</w:t>
      </w:r>
      <w:r w:rsidRPr="00FA4E7B">
        <w:t xml:space="preserve"> </w:t>
      </w:r>
      <w:r>
        <w:t xml:space="preserve"> </w:t>
      </w:r>
      <w:r w:rsidRPr="00FA4E7B">
        <w:t>Projekteeritud aluste konstruktsioonid</w:t>
      </w:r>
      <w:r>
        <w:t>,</w:t>
      </w:r>
      <w:r w:rsidRPr="00FA4E7B">
        <w:t xml:space="preserve"> materjalid ja paksused ning materjalide nõuded valida lähtuvalt </w:t>
      </w:r>
      <w:r w:rsidRPr="008F225D">
        <w:t>ptk</w:t>
      </w:r>
      <w:r>
        <w:t xml:space="preserve"> 2.1.8</w:t>
      </w:r>
      <w:r w:rsidRPr="00FA4E7B">
        <w:t>.</w:t>
      </w:r>
      <w:r>
        <w:t xml:space="preserve"> </w:t>
      </w:r>
      <w:r w:rsidRPr="00FA4E7B">
        <w:t>Killustikaluse tihendamist kontrollitakse elastsusmooduli mõõtmise teel tihendatud kihi pinnal L</w:t>
      </w:r>
      <w:r>
        <w:t>oadman</w:t>
      </w:r>
      <w:r w:rsidRPr="00FA4E7B">
        <w:t xml:space="preserve"> või Inspector seadmega. </w:t>
      </w:r>
      <w:r>
        <w:t xml:space="preserve"> </w:t>
      </w:r>
      <w:r w:rsidRPr="00FA4E7B">
        <w:t xml:space="preserve">Elastsusmoodul tihendatud killustikaluse pinnal peab olema </w:t>
      </w:r>
      <w:r>
        <w:t>vastavalt tee- ja teetööde kvaliteedinõuetele</w:t>
      </w:r>
      <w:r w:rsidRPr="00FA4E7B">
        <w:t xml:space="preserve">. </w:t>
      </w:r>
    </w:p>
    <w:p w14:paraId="675414B9" w14:textId="77777777" w:rsidR="00ED55B5" w:rsidRDefault="00ED55B5" w:rsidP="00A86E3E">
      <w:pPr>
        <w:spacing w:after="100" w:afterAutospacing="1"/>
      </w:pPr>
    </w:p>
    <w:p w14:paraId="228D492F" w14:textId="77777777" w:rsidR="00ED55B5" w:rsidRPr="00FA4E7B" w:rsidRDefault="00ED55B5" w:rsidP="00A86E3E">
      <w:pPr>
        <w:spacing w:after="100" w:afterAutospacing="1"/>
      </w:pPr>
    </w:p>
    <w:p w14:paraId="4746AECF" w14:textId="77777777" w:rsidR="00A86E3E" w:rsidRPr="004827B8" w:rsidRDefault="00A86E3E" w:rsidP="00A86E3E">
      <w:pPr>
        <w:spacing w:after="100" w:afterAutospacing="1"/>
        <w:rPr>
          <w:b/>
          <w:bCs/>
        </w:rPr>
      </w:pPr>
      <w:r w:rsidRPr="004827B8">
        <w:rPr>
          <w:b/>
          <w:bCs/>
        </w:rPr>
        <w:lastRenderedPageBreak/>
        <w:t>Tugipeenrad</w:t>
      </w:r>
    </w:p>
    <w:p w14:paraId="7DAD08AC" w14:textId="2FEE3073" w:rsidR="00A86E3E" w:rsidRPr="002F17B9" w:rsidRDefault="00A86E3E" w:rsidP="00A86E3E">
      <w:pPr>
        <w:spacing w:after="100" w:afterAutospacing="1"/>
      </w:pPr>
      <w:r w:rsidRPr="002F17B9">
        <w:t xml:space="preserve">Peale asfaltkatte paigaldamist tuleb sõidutee ja mahasõitude tugipeenrad katta kruuskillustikust seguga fr 0/31,5mm (Tee ehitamise kvaliteedi nõuded Lisa 10 segu nr </w:t>
      </w:r>
      <w:r>
        <w:t>5</w:t>
      </w:r>
      <w:r w:rsidRPr="002F17B9">
        <w:t>), üle 4mm teri &gt;50%, peenosise sisaldus 8-15%, LA 35 ning C90/3. Asfalteerimise järgselt tuleb peenrad täita põhiteel, mahasõitudel kuni asfaltbetoonikihi ülemise pinnani põikkaldega 4.0%.</w:t>
      </w:r>
    </w:p>
    <w:p w14:paraId="7232A7A4" w14:textId="77777777" w:rsidR="00A86E3E" w:rsidRDefault="00A86E3E" w:rsidP="00A86E3E">
      <w:pPr>
        <w:spacing w:after="100" w:afterAutospacing="1"/>
      </w:pPr>
      <w:r w:rsidRPr="002F17B9">
        <w:t xml:space="preserve">Elastsusmoodul tugipeenardel peab olema </w:t>
      </w:r>
      <w:r>
        <w:t>vastavalt tee- ja teetööde kvaliteedinõuetele</w:t>
      </w:r>
      <w:r w:rsidRPr="00FA4E7B">
        <w:t xml:space="preserve">. </w:t>
      </w:r>
      <w:r w:rsidRPr="002F17B9">
        <w:t>, mõõdetuna</w:t>
      </w:r>
      <w:r w:rsidRPr="00284024">
        <w:t xml:space="preserve"> Loadman või Inspector seadmega tihendatud katte pinnal</w:t>
      </w:r>
    </w:p>
    <w:p w14:paraId="753536EE" w14:textId="1DE69D5C" w:rsidR="00330B4F" w:rsidRDefault="00330B4F" w:rsidP="00983F09">
      <w:pPr>
        <w:pStyle w:val="Heading1"/>
        <w:rPr>
          <w:rFonts w:ascii="Times New Roman" w:hAnsi="Times New Roman"/>
          <w:szCs w:val="22"/>
        </w:rPr>
      </w:pPr>
      <w:bookmarkStart w:id="41" w:name="_Toc218172636"/>
      <w:r>
        <w:lastRenderedPageBreak/>
        <w:t>HOOLDUSJUHENDID</w:t>
      </w:r>
      <w:bookmarkEnd w:id="41"/>
      <w:r>
        <w:t xml:space="preserve"> </w:t>
      </w:r>
      <w:bookmarkEnd w:id="40"/>
    </w:p>
    <w:p w14:paraId="15895208" w14:textId="77777777" w:rsidR="00330B4F" w:rsidRDefault="00330B4F" w:rsidP="00330B4F">
      <w:pPr>
        <w:spacing w:after="0" w:line="256" w:lineRule="auto"/>
        <w:jc w:val="left"/>
      </w:pPr>
      <w:r>
        <w:t xml:space="preserve"> </w:t>
      </w:r>
    </w:p>
    <w:p w14:paraId="501CC343" w14:textId="16690247" w:rsidR="00330B4F" w:rsidRDefault="00330B4F" w:rsidP="00592983">
      <w:pPr>
        <w:ind w:left="-5" w:right="692"/>
      </w:pPr>
      <w:r>
        <w:t xml:space="preserve">Sõidutee on ette nähtud sõidukite liikluseks, mille teljekoormus ei ületa 100 kN. </w:t>
      </w:r>
      <w:r w:rsidR="005569FA">
        <w:t xml:space="preserve">Terasroomikutega </w:t>
      </w:r>
      <w:r>
        <w:t>masina</w:t>
      </w:r>
      <w:r w:rsidR="005569FA">
        <w:t>te liiklemine on keelatud.</w:t>
      </w:r>
    </w:p>
    <w:p w14:paraId="113C2590" w14:textId="1CC4943F" w:rsidR="00234299" w:rsidRDefault="00330B4F" w:rsidP="00BA03F2">
      <w:pPr>
        <w:spacing w:after="4" w:line="235" w:lineRule="auto"/>
        <w:ind w:left="-5" w:right="698"/>
      </w:pPr>
      <w:r>
        <w:t xml:space="preserve">Neid sõidukeid, mille rattad, roomikud või muud konstruktsiooniosad või veos võivad rikkuda teekatet, liikluskorraldusvahendeid ja teisi rajatisi või, tuleb vedada eriveeremiga (treileriga). Nimetatud sõidukid võivad </w:t>
      </w:r>
      <w:r w:rsidR="00592983">
        <w:t>teed kasutada</w:t>
      </w:r>
      <w:r>
        <w:t xml:space="preserve">, kui kasutatakse abivahendeid, mis hoiavad ära </w:t>
      </w:r>
      <w:r w:rsidR="00592983">
        <w:t xml:space="preserve">tee </w:t>
      </w:r>
      <w:r>
        <w:t xml:space="preserve">rikkumise. Sõiduvahendite mõõtmed ei tohi üldjuhul ületada teede- ja sideministri määrusega kinnitatud "Sõiduki tehnojärelevalve eeskirjas" kehtestatud maksimaalseid väärtusi. Suurekaaluliste ja -mõõduliste veoste puhul tuleb taotleda vastav luba. Naastrehvide kasutamine on reguleeritud samuti eelpoolnimetatud eeskirjaga. Sõidukite koormad peavad olema nii kinnitatud ja kaetud, et nad ei ohustaks kaasliiklejaid, keskkonda ja teed. Suvine hooldus seisneb </w:t>
      </w:r>
      <w:r w:rsidR="00592983">
        <w:t>tee</w:t>
      </w:r>
      <w:r>
        <w:t xml:space="preserve"> puhastamises tolmust ja prahist. Talvisel hooldusel  kasutada elastsest materjalist teraga sahku. Lumi teisaldada haljasalale või sõidutee </w:t>
      </w:r>
      <w:r w:rsidR="00DE0741">
        <w:t xml:space="preserve">serva. </w:t>
      </w:r>
      <w:r>
        <w:t>Muru hooldamine: Niita 3,5...5 cm kõrguselt. Põuaperioodil kasta 1 kord nädalas normiga 20...25l/m2. Pärast kastmist peab muld olema 10 cm sügavuselt niiske.</w:t>
      </w:r>
      <w:r w:rsidR="00CC7B31">
        <w:t xml:space="preserve"> </w:t>
      </w:r>
    </w:p>
    <w:p w14:paraId="0D62B635" w14:textId="77777777" w:rsidR="00304F64" w:rsidRDefault="00304F64" w:rsidP="00234299">
      <w:pPr>
        <w:spacing w:after="4" w:line="235" w:lineRule="auto"/>
        <w:ind w:left="-5" w:right="698"/>
      </w:pPr>
    </w:p>
    <w:p w14:paraId="741D3F88" w14:textId="77777777" w:rsidR="00330B4F" w:rsidRDefault="00330B4F" w:rsidP="00330B4F">
      <w:pPr>
        <w:spacing w:after="118"/>
        <w:ind w:left="-5" w:right="692"/>
      </w:pPr>
    </w:p>
    <w:p w14:paraId="2212589B" w14:textId="105B981F" w:rsidR="00F73EA4" w:rsidRDefault="00F73EA4" w:rsidP="0095348E">
      <w:pPr>
        <w:pStyle w:val="BodyText"/>
        <w:rPr>
          <w:u w:val="single"/>
        </w:rPr>
      </w:pPr>
      <w:bookmarkStart w:id="42" w:name="_Toc343168206"/>
      <w:bookmarkStart w:id="43" w:name="OLE_LINK3"/>
      <w:bookmarkStart w:id="44" w:name="OLE_LINK4"/>
      <w:bookmarkStart w:id="45" w:name="_Toc475084577"/>
    </w:p>
    <w:p w14:paraId="783B08C3" w14:textId="5DC9E347" w:rsidR="00F002D0" w:rsidRDefault="00F002D0" w:rsidP="00F002D0">
      <w:pPr>
        <w:pStyle w:val="Heading1"/>
        <w:rPr>
          <w:rFonts w:ascii="Times New Roman" w:hAnsi="Times New Roman"/>
          <w:szCs w:val="22"/>
        </w:rPr>
      </w:pPr>
      <w:bookmarkStart w:id="46" w:name="_Toc218172637"/>
      <w:bookmarkEnd w:id="42"/>
      <w:bookmarkEnd w:id="43"/>
      <w:bookmarkEnd w:id="44"/>
      <w:bookmarkEnd w:id="45"/>
      <w:r>
        <w:lastRenderedPageBreak/>
        <w:t>Keskkonnakaitse aspektid</w:t>
      </w:r>
      <w:bookmarkEnd w:id="46"/>
      <w:r>
        <w:t xml:space="preserve"> </w:t>
      </w:r>
    </w:p>
    <w:p w14:paraId="5308C43F" w14:textId="77777777" w:rsidR="00F002D0" w:rsidRPr="0070773E" w:rsidRDefault="00F002D0" w:rsidP="00625D1E"/>
    <w:p w14:paraId="72C54362" w14:textId="77777777" w:rsidR="00625D1E" w:rsidRPr="0070773E" w:rsidRDefault="00625D1E" w:rsidP="00625D1E">
      <w:r w:rsidRPr="0070773E">
        <w:t>Ehitusperioodil vastutab töövõtja ka keskkonnakaitse (oma ehitustegevuse ja muu sellest tuleneva piires) eest ehitusobjektil ja selle kõrval oleval alal vastavalt Eesti Vabariigis kehtivatele seadustele ja nõuetele ning Tellija poolsetele juhistele.</w:t>
      </w:r>
    </w:p>
    <w:p w14:paraId="14B6EA56" w14:textId="77777777" w:rsidR="00625D1E" w:rsidRPr="0070773E" w:rsidRDefault="00625D1E" w:rsidP="00625D1E">
      <w:r w:rsidRPr="0070773E">
        <w:t>Vähendamaks ehituse sotsiaalseid mõjusid peavad kasutatavate mehhanismide summutid olema korras. Kuivaperioodil peab ette nägema tolmutõrjeks veega kastmise. Kogu tööde perioodil peavad olema garanteeritud juurdepääsud hoonetele. Ehitustööde käigus ei tohi kahjustada ümbritsevat keskkonda. Kõik ehitustööd tuleb teostada järgides kehtestatud keskkonnakaitse nõudeid.</w:t>
      </w:r>
    </w:p>
    <w:p w14:paraId="0ABB863D" w14:textId="2F44288C" w:rsidR="00625D1E" w:rsidRDefault="00625D1E" w:rsidP="00625D1E">
      <w:r w:rsidRPr="0070773E">
        <w:t>Ehitusel tekkivad jäätmed käideldakse vastavalt kehtivale korrale. Täitematerjalide, mulla ja pinnase ladustamiskohad kooskõlastatakse kohaliku omavalitsusega.</w:t>
      </w:r>
    </w:p>
    <w:p w14:paraId="64D43DC0" w14:textId="2867400C" w:rsidR="006453FF" w:rsidRDefault="006453FF" w:rsidP="00625D1E"/>
    <w:p w14:paraId="1C10C1B6" w14:textId="708363EA" w:rsidR="006453FF" w:rsidRDefault="006453FF" w:rsidP="00625D1E"/>
    <w:p w14:paraId="7B9CF699" w14:textId="7449BC95" w:rsidR="006453FF" w:rsidRDefault="006453FF" w:rsidP="00625D1E"/>
    <w:p w14:paraId="4BD48B47" w14:textId="4403A81B" w:rsidR="006453FF" w:rsidRDefault="006453FF" w:rsidP="00625D1E"/>
    <w:p w14:paraId="5B54FC2F" w14:textId="1015754D" w:rsidR="006453FF" w:rsidRDefault="006453FF" w:rsidP="00625D1E"/>
    <w:p w14:paraId="2241C964" w14:textId="217675C2" w:rsidR="006453FF" w:rsidRDefault="006453FF" w:rsidP="00625D1E"/>
    <w:p w14:paraId="58904FF1" w14:textId="5A80DE8C" w:rsidR="006453FF" w:rsidRDefault="006453FF" w:rsidP="00625D1E"/>
    <w:p w14:paraId="1CE674A2" w14:textId="3B19F218" w:rsidR="006453FF" w:rsidRDefault="006453FF" w:rsidP="00625D1E"/>
    <w:p w14:paraId="6D695403" w14:textId="4AEDF117" w:rsidR="006453FF" w:rsidRDefault="006453FF" w:rsidP="00625D1E"/>
    <w:p w14:paraId="2546CA96" w14:textId="1A00FD16" w:rsidR="006453FF" w:rsidRDefault="006453FF" w:rsidP="00625D1E"/>
    <w:p w14:paraId="32F9FB21" w14:textId="763AD4B9" w:rsidR="006453FF" w:rsidRDefault="006453FF" w:rsidP="00625D1E"/>
    <w:p w14:paraId="49FFC3C7" w14:textId="2B09AE30" w:rsidR="006453FF" w:rsidRDefault="006453FF" w:rsidP="00625D1E"/>
    <w:p w14:paraId="2D6C42C7" w14:textId="7927A64E" w:rsidR="006453FF" w:rsidRDefault="006453FF" w:rsidP="00625D1E"/>
    <w:p w14:paraId="0123EC56" w14:textId="27FE5D1C" w:rsidR="006453FF" w:rsidRDefault="006453FF" w:rsidP="00625D1E"/>
    <w:p w14:paraId="6446B444" w14:textId="76750CBF" w:rsidR="006453FF" w:rsidRDefault="006453FF" w:rsidP="00625D1E"/>
    <w:p w14:paraId="0376FD2B" w14:textId="7F85F963" w:rsidR="006453FF" w:rsidRDefault="006453FF" w:rsidP="00625D1E"/>
    <w:bookmarkEnd w:id="5"/>
    <w:p w14:paraId="3FAC0978" w14:textId="77777777" w:rsidR="00757DCF" w:rsidRPr="00757DCF" w:rsidRDefault="00757DCF" w:rsidP="00757DCF">
      <w:pPr>
        <w:pStyle w:val="BodyText"/>
      </w:pPr>
    </w:p>
    <w:sectPr w:rsidR="00757DCF" w:rsidRPr="00757DCF" w:rsidSect="00E40CE8">
      <w:headerReference w:type="default" r:id="rId13"/>
      <w:footerReference w:type="default" r:id="rId14"/>
      <w:headerReference w:type="first" r:id="rId15"/>
      <w:footerReference w:type="first" r:id="rId16"/>
      <w:pgSz w:w="11906" w:h="16838" w:code="9"/>
      <w:pgMar w:top="1872" w:right="1195" w:bottom="1051" w:left="1814" w:header="850" w:footer="504"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1E892DF5" w14:textId="77777777" w:rsidR="000C3784" w:rsidRDefault="000C3784">
      <w:r>
        <w:separator/>
      </w:r>
    </w:p>
  </w:endnote>
  <w:endnote w:type="continuationSeparator" w:id="0">
    <w:p w14:paraId="28960B00" w14:textId="77777777" w:rsidR="000C3784" w:rsidRDefault="000C378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Verdana">
    <w:panose1 w:val="020B0604030504040204"/>
    <w:charset w:val="00"/>
    <w:family w:val="swiss"/>
    <w:pitch w:val="variable"/>
    <w:sig w:usb0="A00006FF" w:usb1="4000205B" w:usb2="00000010" w:usb3="00000000" w:csb0="0000019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Consolas">
    <w:panose1 w:val="020B0609020204030204"/>
    <w:charset w:val="00"/>
    <w:family w:val="modern"/>
    <w:pitch w:val="fixed"/>
    <w:sig w:usb0="E00006FF" w:usb1="0000FCFF" w:usb2="00000001" w:usb3="00000000" w:csb0="0000019F" w:csb1="00000000"/>
  </w:font>
  <w:font w:name="SimSun">
    <w:altName w:val="宋体"/>
    <w:panose1 w:val="02010600030101010101"/>
    <w:charset w:val="86"/>
    <w:family w:val="auto"/>
    <w:pitch w:val="variable"/>
    <w:sig w:usb0="00000203" w:usb1="288F0000" w:usb2="00000016" w:usb3="00000000" w:csb0="00040001" w:csb1="00000000"/>
  </w:font>
  <w:font w:name="Mangal">
    <w:panose1 w:val="00000400000000000000"/>
    <w:charset w:val="00"/>
    <w:family w:val="roman"/>
    <w:pitch w:val="variable"/>
    <w:sig w:usb0="00008003" w:usb1="00000000" w:usb2="00000000" w:usb3="00000000" w:csb0="00000001" w:csb1="00000000"/>
  </w:font>
  <w:font w:name="CIDFont+F2">
    <w:altName w:val="Calibri"/>
    <w:panose1 w:val="00000000000000000000"/>
    <w:charset w:val="00"/>
    <w:family w:val="roman"/>
    <w:notTrueType/>
    <w:pitch w:val="default"/>
  </w:font>
  <w:font w:name="Roboto">
    <w:charset w:val="00"/>
    <w:family w:val="auto"/>
    <w:pitch w:val="variable"/>
    <w:sig w:usb0="E0000AFF" w:usb1="5000217F" w:usb2="00000021"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CE990D3" w14:textId="77777777" w:rsidR="00222036" w:rsidRPr="00065712" w:rsidRDefault="00222036" w:rsidP="00065712">
    <w:pPr>
      <w:pStyle w:val="Footer"/>
    </w:pPr>
    <w:r>
      <w:rPr>
        <w:noProof/>
        <w:lang w:eastAsia="et-EE"/>
      </w:rPr>
      <mc:AlternateContent>
        <mc:Choice Requires="wps">
          <w:drawing>
            <wp:anchor distT="0" distB="0" distL="114300" distR="114300" simplePos="0" relativeHeight="251671552" behindDoc="0" locked="0" layoutInCell="1" allowOverlap="1" wp14:anchorId="78F8296A" wp14:editId="6359AE3C">
              <wp:simplePos x="0" y="0"/>
              <wp:positionH relativeFrom="page">
                <wp:posOffset>756285</wp:posOffset>
              </wp:positionH>
              <wp:positionV relativeFrom="page">
                <wp:align>bottom</wp:align>
              </wp:positionV>
              <wp:extent cx="6066790" cy="421640"/>
              <wp:effectExtent l="3810" t="0" r="0" b="0"/>
              <wp:wrapNone/>
              <wp:docPr id="4" name="Text Box 9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066790" cy="4216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B02393A" w14:textId="7D4E5279" w:rsidR="00222036" w:rsidRDefault="00222036" w:rsidP="00803A6B">
                          <w:pPr>
                            <w:pStyle w:val="Footer"/>
                            <w:rPr>
                              <w:lang w:val="da-DK"/>
                            </w:rPr>
                          </w:pPr>
                          <w:r>
                            <w:rPr>
                              <w:lang w:val="da-DK"/>
                            </w:rPr>
                            <w:fldChar w:fldCharType="begin"/>
                          </w:r>
                          <w:r>
                            <w:rPr>
                              <w:lang w:val="da-DK"/>
                            </w:rPr>
                            <w:instrText xml:space="preserve"> REF  bmkFldtx2OptionalFooter </w:instrText>
                          </w:r>
                          <w:r>
                            <w:rPr>
                              <w:lang w:val="da-DK"/>
                            </w:rPr>
                            <w:fldChar w:fldCharType="separate"/>
                          </w:r>
                          <w:r w:rsidR="001C0B1A">
                            <w:rPr>
                              <w:b/>
                              <w:bCs/>
                              <w:lang w:val="en-US"/>
                            </w:rPr>
                            <w:t>Error! Reference source not found.</w:t>
                          </w:r>
                          <w:r>
                            <w:rPr>
                              <w:lang w:val="da-DK"/>
                            </w:rPr>
                            <w:fldChar w:fldCharType="end"/>
                          </w:r>
                        </w:p>
                      </w:txbxContent>
                    </wps:txbx>
                    <wps:bodyPr rot="0" vert="horz" wrap="square" lIns="0" tIns="0" rIns="0" bIns="288000" anchor="t" anchorCtr="0" upright="1">
                      <a:spAutoFit/>
                    </wps:bodyPr>
                  </wps:wsp>
                </a:graphicData>
              </a:graphic>
              <wp14:sizeRelH relativeFrom="page">
                <wp14:pctWidth>0</wp14:pctWidth>
              </wp14:sizeRelH>
              <wp14:sizeRelV relativeFrom="page">
                <wp14:pctHeight>0</wp14:pctHeight>
              </wp14:sizeRelV>
            </wp:anchor>
          </w:drawing>
        </mc:Choice>
        <mc:Fallback>
          <w:pict>
            <v:shapetype w14:anchorId="78F8296A" id="_x0000_t202" coordsize="21600,21600" o:spt="202" path="m,l,21600r21600,l21600,xe">
              <v:stroke joinstyle="miter"/>
              <v:path gradientshapeok="t" o:connecttype="rect"/>
            </v:shapetype>
            <v:shape id="Text Box 91" o:spid="_x0000_s1026" type="#_x0000_t202" style="position:absolute;left:0;text-align:left;margin-left:59.55pt;margin-top:0;width:477.7pt;height:33.2pt;z-index:251671552;visibility:visible;mso-wrap-style:square;mso-width-percent:0;mso-height-percent:0;mso-wrap-distance-left:9pt;mso-wrap-distance-top:0;mso-wrap-distance-right:9pt;mso-wrap-distance-bottom:0;mso-position-horizontal:absolute;mso-position-horizontal-relative:page;mso-position-vertical:bottom;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" filled="f" stroked="f">
              <v:textbox style="mso-fit-shape-to-text:t" inset="0,0,0,8mm">
                <w:txbxContent>
                  <w:p w14:paraId="5B02393A" w14:textId="7D4E5279" w:rsidR="00222036" w:rsidRDefault="00222036" w:rsidP="00803A6B">
                    <w:pPr>
                      <w:pStyle w:val="Footer"/>
                      <w:rPr>
                        <w:lang w:val="da-DK"/>
                      </w:rPr>
                    </w:pPr>
                    <w:r>
                      <w:rPr>
                        <w:lang w:val="da-DK"/>
                      </w:rPr>
                      <w:fldChar w:fldCharType="begin"/>
                    </w:r>
                    <w:r>
                      <w:rPr>
                        <w:lang w:val="da-DK"/>
                      </w:rPr>
                      <w:instrText xml:space="preserve"> REF  bmkFldtx2OptionalFooter </w:instrText>
                    </w:r>
                    <w:r>
                      <w:rPr>
                        <w:lang w:val="da-DK"/>
                      </w:rPr>
                      <w:fldChar w:fldCharType="separate"/>
                    </w:r>
                    <w:r w:rsidR="001C0B1A">
                      <w:rPr>
                        <w:b/>
                        <w:bCs/>
                        <w:lang w:val="en-US"/>
                      </w:rPr>
                      <w:t>Error! Reference source not found.</w:t>
                    </w:r>
                    <w:r>
                      <w:rPr>
                        <w:lang w:val="da-DK"/>
                      </w:rPr>
                      <w:fldChar w:fldCharType="end"/>
                    </w:r>
                  </w:p>
                </w:txbxContent>
              </v:textbox>
              <w10:wrap anchorx="page" anchory="page"/>
            </v:shape>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28ACC55" w14:textId="3B30A242" w:rsidR="00222036" w:rsidRDefault="00222036" w:rsidP="0095348E">
    <w:pPr>
      <w:tabs>
        <w:tab w:val="left" w:pos="1200"/>
        <w:tab w:val="right" w:pos="8901"/>
      </w:tabs>
      <w:jc w:val="left"/>
    </w:pPr>
    <w:r>
      <w:tab/>
    </w:r>
    <w:r>
      <w:tab/>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C4C321B" w14:textId="5CCCEDD6" w:rsidR="00222036" w:rsidRPr="0003179A" w:rsidRDefault="00222036" w:rsidP="0003179A">
    <w:pPr>
      <w:pStyle w:val="Foote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717396C" w14:textId="7775FA6C" w:rsidR="00222036" w:rsidRPr="002C70B8" w:rsidRDefault="00222036" w:rsidP="0086414F">
    <w:pPr>
      <w:tabs>
        <w:tab w:val="left" w:pos="1909"/>
        <w:tab w:val="right" w:pos="8901"/>
      </w:tabs>
      <w:jc w:val="left"/>
    </w:pPr>
    <w:r>
      <w:tab/>
    </w:r>
    <w:r>
      <w:tab/>
    </w:r>
    <w:sdt>
      <w:sdtPr>
        <w:id w:val="-1168698855"/>
        <w:docPartObj>
          <w:docPartGallery w:val="Page Numbers (Bottom of Page)"/>
          <w:docPartUnique/>
        </w:docPartObj>
      </w:sdtPr>
      <w:sdtEndPr/>
      <w:sdtContent>
        <w:sdt>
          <w:sdtPr>
            <w:id w:val="-1688199757"/>
            <w:docPartObj>
              <w:docPartGallery w:val="Page Numbers (Top of Page)"/>
              <w:docPartUnique/>
            </w:docPartObj>
          </w:sdtPr>
          <w:sdtEndPr/>
          <w:sdtContent>
            <w:r>
              <w:fldChar w:fldCharType="begin"/>
            </w:r>
            <w:r>
              <w:instrText xml:space="preserve"> PAGE </w:instrText>
            </w:r>
            <w:r>
              <w:fldChar w:fldCharType="separate"/>
            </w:r>
            <w:r w:rsidR="00F002D0">
              <w:rPr>
                <w:noProof/>
              </w:rPr>
              <w:t>2</w:t>
            </w:r>
            <w:r>
              <w:rPr>
                <w:noProof/>
              </w:rPr>
              <w:fldChar w:fldCharType="end"/>
            </w:r>
            <w:r w:rsidRPr="00D46005">
              <w:t xml:space="preserve"> /</w:t>
            </w:r>
            <w:r>
              <w:t xml:space="preserve"> </w:t>
            </w:r>
            <w:r>
              <w:fldChar w:fldCharType="begin"/>
            </w:r>
            <w:r>
              <w:instrText xml:space="preserve"> NUMPAGES  </w:instrText>
            </w:r>
            <w:r>
              <w:fldChar w:fldCharType="separate"/>
            </w:r>
            <w:r w:rsidR="00F002D0">
              <w:rPr>
                <w:noProof/>
              </w:rPr>
              <w:t>14</w:t>
            </w:r>
            <w:r>
              <w:rPr>
                <w:noProof/>
              </w:rPr>
              <w:fldChar w:fldCharType="end"/>
            </w:r>
          </w:sdtContent>
        </w:sdt>
      </w:sdtContent>
    </w:sdt>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0EB47667" w14:textId="77777777" w:rsidR="000C3784" w:rsidRDefault="000C3784">
      <w:r>
        <w:separator/>
      </w:r>
    </w:p>
  </w:footnote>
  <w:footnote w:type="continuationSeparator" w:id="0">
    <w:p w14:paraId="753BE097" w14:textId="77777777" w:rsidR="000C3784" w:rsidRDefault="000C378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F5A4EBE" w14:textId="77777777" w:rsidR="00222036" w:rsidRDefault="00222036" w:rsidP="00B7000B">
    <w:pPr>
      <w:pStyle w:val="Header"/>
      <w:spacing w:line="310" w:lineRule="atLeast"/>
    </w:pPr>
  </w:p>
  <w:p w14:paraId="468BC5B6" w14:textId="005E67B2" w:rsidR="00222036" w:rsidRDefault="00222036" w:rsidP="00B7000B">
    <w:pPr>
      <w:pStyle w:val="Header"/>
    </w:pPr>
    <w:r>
      <w:fldChar w:fldCharType="begin"/>
    </w:r>
    <w:r>
      <w:instrText xml:space="preserve"> STYLEREF  "Normal - Frontpage Heading 2"</w:instrText>
    </w:r>
    <w:r>
      <w:fldChar w:fldCharType="end"/>
    </w:r>
    <w:r>
      <w:tab/>
    </w:r>
    <w:r>
      <w:rPr>
        <w:rStyle w:val="PageNumber"/>
      </w:rPr>
      <w:fldChar w:fldCharType="begin"/>
    </w:r>
    <w:r>
      <w:rPr>
        <w:rStyle w:val="PageNumber"/>
      </w:rPr>
      <w:instrText>PAGE</w:instrText>
    </w:r>
    <w:r>
      <w:rPr>
        <w:rStyle w:val="PageNumber"/>
      </w:rPr>
      <w:fldChar w:fldCharType="separate"/>
    </w:r>
    <w:r>
      <w:rPr>
        <w:rStyle w:val="PageNumber"/>
        <w:noProof/>
      </w:rPr>
      <w:t>2</w:t>
    </w:r>
    <w:r>
      <w:rPr>
        <w:rStyle w:val="PageNumber"/>
      </w:rPr>
      <w:fldChar w:fldCharType="end"/>
    </w:r>
  </w:p>
  <w:p w14:paraId="7B2CA62A" w14:textId="77777777" w:rsidR="00222036" w:rsidRDefault="00222036" w:rsidP="00B7000B">
    <w:pPr>
      <w:pStyle w:val="Header"/>
      <w:spacing w:line="120" w:lineRule="atLeast"/>
    </w:pPr>
  </w:p>
  <w:p w14:paraId="7AEF8B4C" w14:textId="77777777" w:rsidR="00222036" w:rsidRDefault="00222036" w:rsidP="00B7000B">
    <w:pPr>
      <w:pStyle w:val="Header"/>
      <w:spacing w:line="120" w:lineRule="atLeast"/>
    </w:pPr>
  </w:p>
  <w:p w14:paraId="52BFCE21" w14:textId="77777777" w:rsidR="00222036" w:rsidRDefault="00222036" w:rsidP="00B7000B">
    <w:pPr>
      <w:pStyle w:val="Header"/>
      <w:spacing w:line="120" w:lineRule="atLeast"/>
    </w:pPr>
  </w:p>
  <w:p w14:paraId="2353BB01" w14:textId="77777777" w:rsidR="00222036" w:rsidRDefault="00222036" w:rsidP="00B7000B">
    <w:pPr>
      <w:pStyle w:val="Header"/>
      <w:spacing w:line="120" w:lineRule="atLeast"/>
    </w:pPr>
  </w:p>
  <w:p w14:paraId="5E39E83C" w14:textId="77777777" w:rsidR="00222036" w:rsidRDefault="00222036" w:rsidP="00B7000B">
    <w:pPr>
      <w:pStyle w:val="Header"/>
      <w:spacing w:line="120" w:lineRule="atLeast"/>
    </w:pPr>
  </w:p>
  <w:p w14:paraId="6E8F1B96" w14:textId="77777777" w:rsidR="00222036" w:rsidRDefault="00222036" w:rsidP="00B7000B">
    <w:pPr>
      <w:pStyle w:val="Header"/>
      <w:spacing w:line="120" w:lineRule="atLeast"/>
    </w:pPr>
  </w:p>
  <w:p w14:paraId="032248E0" w14:textId="77777777" w:rsidR="00222036" w:rsidRDefault="00222036" w:rsidP="00B7000B">
    <w:pPr>
      <w:pStyle w:val="Header"/>
      <w:spacing w:line="120" w:lineRule="atLeast"/>
    </w:pPr>
  </w:p>
  <w:p w14:paraId="555264C2" w14:textId="77777777" w:rsidR="00222036" w:rsidRDefault="00222036" w:rsidP="00B7000B">
    <w:pPr>
      <w:pStyle w:val="Header"/>
      <w:spacing w:line="120" w:lineRule="atLeast"/>
    </w:pPr>
  </w:p>
  <w:p w14:paraId="54F046D6" w14:textId="77777777" w:rsidR="00222036" w:rsidRDefault="00222036" w:rsidP="00B7000B">
    <w:pPr>
      <w:pStyle w:val="Header"/>
      <w:spacing w:line="120" w:lineRule="atLeast"/>
    </w:pPr>
  </w:p>
  <w:p w14:paraId="20DA60DA" w14:textId="77777777" w:rsidR="00222036" w:rsidRDefault="00222036" w:rsidP="00B7000B">
    <w:pPr>
      <w:pStyle w:val="Header"/>
      <w:spacing w:line="120" w:lineRule="atLeast"/>
    </w:pPr>
  </w:p>
  <w:p w14:paraId="74C24E41" w14:textId="77777777" w:rsidR="00222036" w:rsidRDefault="00222036" w:rsidP="00B7000B">
    <w:pPr>
      <w:pStyle w:val="Header"/>
      <w:spacing w:line="120" w:lineRule="atLeast"/>
    </w:pPr>
  </w:p>
  <w:p w14:paraId="5D410341" w14:textId="77777777" w:rsidR="00222036" w:rsidRDefault="00222036" w:rsidP="00B7000B">
    <w:pPr>
      <w:pStyle w:val="Header"/>
      <w:spacing w:line="120" w:lineRule="atLeast"/>
    </w:pPr>
  </w:p>
  <w:p w14:paraId="2226C755" w14:textId="77777777" w:rsidR="00222036" w:rsidRDefault="00222036" w:rsidP="00B7000B">
    <w:pPr>
      <w:pStyle w:val="Header"/>
      <w:spacing w:line="120" w:lineRule="atLeast"/>
    </w:pPr>
  </w:p>
  <w:p w14:paraId="44B9BEE0" w14:textId="77777777" w:rsidR="00222036" w:rsidRDefault="00222036" w:rsidP="00B7000B">
    <w:pPr>
      <w:pStyle w:val="Header"/>
      <w:spacing w:line="120" w:lineRule="atLeast"/>
    </w:pPr>
  </w:p>
  <w:p w14:paraId="24DC7DA7" w14:textId="77777777" w:rsidR="00222036" w:rsidRDefault="00222036" w:rsidP="00B7000B">
    <w:pPr>
      <w:pStyle w:val="Header"/>
      <w:spacing w:line="120" w:lineRule="atLeast"/>
    </w:pPr>
  </w:p>
  <w:p w14:paraId="39CD472F" w14:textId="77777777" w:rsidR="00222036" w:rsidRDefault="00222036" w:rsidP="00B7000B">
    <w:pPr>
      <w:pStyle w:val="Header"/>
      <w:spacing w:line="120" w:lineRule="atLeast"/>
    </w:pPr>
  </w:p>
  <w:p w14:paraId="1330B5E9" w14:textId="77777777" w:rsidR="00222036" w:rsidRDefault="00222036" w:rsidP="00B7000B">
    <w:pPr>
      <w:pStyle w:val="Header"/>
      <w:spacing w:line="120" w:lineRule="atLeast"/>
    </w:pPr>
  </w:p>
  <w:p w14:paraId="4EBF6B55" w14:textId="77777777" w:rsidR="00222036" w:rsidRDefault="00222036" w:rsidP="00B7000B">
    <w:pPr>
      <w:pStyle w:val="Header"/>
      <w:spacing w:line="120" w:lineRule="atLeast"/>
    </w:pPr>
  </w:p>
  <w:p w14:paraId="208584DB" w14:textId="77777777" w:rsidR="00222036" w:rsidRDefault="00222036" w:rsidP="00B7000B">
    <w:pPr>
      <w:pStyle w:val="Header"/>
      <w:spacing w:line="120" w:lineRule="atLeast"/>
    </w:pPr>
  </w:p>
  <w:p w14:paraId="3D468B64" w14:textId="77777777" w:rsidR="00222036" w:rsidRDefault="00222036" w:rsidP="00B7000B">
    <w:pPr>
      <w:pStyle w:val="Header"/>
      <w:spacing w:line="120" w:lineRule="atLeast"/>
    </w:pPr>
  </w:p>
  <w:p w14:paraId="565E6041" w14:textId="77777777" w:rsidR="00222036" w:rsidRDefault="00222036" w:rsidP="00B7000B">
    <w:pPr>
      <w:pStyle w:val="Header"/>
      <w:spacing w:line="120" w:lineRule="atLeast"/>
    </w:pPr>
  </w:p>
  <w:p w14:paraId="7D9F9126" w14:textId="77777777" w:rsidR="00222036" w:rsidRDefault="00222036" w:rsidP="00B7000B">
    <w:pPr>
      <w:pStyle w:val="Header"/>
      <w:spacing w:line="120" w:lineRule="atLeast"/>
    </w:pPr>
  </w:p>
  <w:p w14:paraId="6D906274" w14:textId="77777777" w:rsidR="00222036" w:rsidRDefault="00222036" w:rsidP="00B7000B">
    <w:pPr>
      <w:pStyle w:val="Header"/>
      <w:spacing w:line="120" w:lineRule="atLeast"/>
    </w:pPr>
  </w:p>
  <w:p w14:paraId="571DDB86" w14:textId="77777777" w:rsidR="00222036" w:rsidRDefault="00222036" w:rsidP="00B7000B">
    <w:pPr>
      <w:pStyle w:val="Header"/>
      <w:spacing w:line="120" w:lineRule="atLeast"/>
    </w:pPr>
  </w:p>
  <w:p w14:paraId="2F7B865D" w14:textId="77777777" w:rsidR="00222036" w:rsidRDefault="00222036" w:rsidP="00B7000B">
    <w:pPr>
      <w:pStyle w:val="Header"/>
      <w:spacing w:line="190" w:lineRule="atLeast"/>
    </w:pPr>
  </w:p>
  <w:p w14:paraId="30DE59BB" w14:textId="77777777" w:rsidR="00222036" w:rsidRPr="00B7000B" w:rsidRDefault="00222036" w:rsidP="00B7000B">
    <w:pPr>
      <w:pStyle w:val="Header"/>
    </w:pPr>
  </w:p>
  <w:p w14:paraId="5D251A65" w14:textId="77777777" w:rsidR="00222036" w:rsidRDefault="00222036"/>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okmarkStart w:id="47" w:name="_Hlk497659660"/>
  <w:bookmarkStart w:id="48" w:name="_Hlk497659661"/>
  <w:bookmarkStart w:id="49" w:name="_Hlk497659662"/>
  <w:p w14:paraId="12A3D834" w14:textId="33883649" w:rsidR="00222036" w:rsidRPr="004241AA" w:rsidRDefault="00445E45" w:rsidP="00445E45">
    <w:pPr>
      <w:jc w:val="right"/>
    </w:pPr>
    <w:r>
      <w:rPr>
        <w:noProof/>
        <w:color w:val="FF3C4B"/>
        <w:lang w:eastAsia="et-EE"/>
      </w:rPr>
      <mc:AlternateContent>
        <mc:Choice Requires="wps">
          <w:drawing>
            <wp:anchor distT="4294967295" distB="4294967295" distL="114300" distR="114300" simplePos="0" relativeHeight="251673600" behindDoc="0" locked="0" layoutInCell="1" allowOverlap="1" wp14:anchorId="01C16440" wp14:editId="732FA4A4">
              <wp:simplePos x="0" y="0"/>
              <wp:positionH relativeFrom="margin">
                <wp:align>center</wp:align>
              </wp:positionH>
              <wp:positionV relativeFrom="paragraph">
                <wp:posOffset>178435</wp:posOffset>
              </wp:positionV>
              <wp:extent cx="5895975" cy="0"/>
              <wp:effectExtent l="0" t="0" r="0" b="0"/>
              <wp:wrapNone/>
              <wp:docPr id="1217338108" name="Sirgkonnektor 24"/>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5895975" cy="0"/>
                      </a:xfrm>
                      <a:prstGeom prst="line">
                        <a:avLst/>
                      </a:prstGeom>
                      <a:ln>
                        <a:solidFill>
                          <a:srgbClr val="C00000"/>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page">
                <wp14:pctWidth>0</wp14:pctWidth>
              </wp14:sizeRelH>
              <wp14:sizeRelV relativeFrom="page">
                <wp14:pctHeight>0</wp14:pctHeight>
              </wp14:sizeRelV>
            </wp:anchor>
          </w:drawing>
        </mc:Choice>
        <mc:Fallback>
          <w:pict>
            <v:line w14:anchorId="39F80376" id="Sirgkonnektor 24" o:spid="_x0000_s1026" style="position:absolute;z-index:251673600;visibility:visible;mso-wrap-style:square;mso-width-percent:0;mso-height-percent:0;mso-wrap-distance-left:9pt;mso-wrap-distance-top:-3e-5mm;mso-wrap-distance-right:9pt;mso-wrap-distance-bottom:-3e-5mm;mso-position-horizontal:center;mso-position-horizontal-relative:margin;mso-position-vertical:absolute;mso-position-vertical-relative:text;mso-width-percent:0;mso-height-percent:0;mso-width-relative:page;mso-height-relative:page" from="0,14.05pt" to="464.25pt,14.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" strokecolor="#c00000">
              <o:lock v:ext="edit" shapetype="f"/>
              <w10:wrap anchorx="margin"/>
            </v:line>
          </w:pict>
        </mc:Fallback>
      </mc:AlternateContent>
    </w:r>
    <w:r w:rsidR="00C631F1">
      <w:rPr>
        <w:sz w:val="16"/>
      </w:rPr>
      <w:t>Pärdi</w:t>
    </w:r>
    <w:r w:rsidR="007C2034">
      <w:rPr>
        <w:sz w:val="16"/>
      </w:rPr>
      <w:t xml:space="preserve"> </w:t>
    </w:r>
    <w:r>
      <w:rPr>
        <w:sz w:val="16"/>
      </w:rPr>
      <w:t>kinnistu mahasõidu</w:t>
    </w:r>
    <w:r w:rsidR="00C631F1">
      <w:rPr>
        <w:sz w:val="16"/>
      </w:rPr>
      <w:t xml:space="preserve"> põhiprojekt</w:t>
    </w:r>
    <w:r w:rsidRPr="00625D1E">
      <w:rPr>
        <w:noProof/>
        <w:sz w:val="16"/>
        <w:lang w:eastAsia="et-EE"/>
      </w:rPr>
      <w:t xml:space="preserve"> </w:t>
    </w:r>
    <w:r w:rsidR="00222036">
      <w:rPr>
        <w:noProof/>
        <w:lang w:eastAsia="et-EE"/>
      </w:rPr>
      <mc:AlternateContent>
        <mc:Choice Requires="wps">
          <w:drawing>
            <wp:anchor distT="4294967295" distB="4294967295" distL="114300" distR="114300" simplePos="0" relativeHeight="251669504" behindDoc="0" locked="0" layoutInCell="1" allowOverlap="1" wp14:anchorId="3AEE6332" wp14:editId="46D8A681">
              <wp:simplePos x="0" y="0"/>
              <wp:positionH relativeFrom="column">
                <wp:posOffset>-151765</wp:posOffset>
              </wp:positionH>
              <wp:positionV relativeFrom="paragraph">
                <wp:posOffset>179069</wp:posOffset>
              </wp:positionV>
              <wp:extent cx="5895975" cy="0"/>
              <wp:effectExtent l="0" t="0" r="28575" b="19050"/>
              <wp:wrapNone/>
              <wp:docPr id="22" name="Sirgkonnektor 22"/>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5895975" cy="0"/>
                      </a:xfrm>
                      <a:prstGeom prst="line">
                        <a:avLst/>
                      </a:prstGeom>
                      <a:ln>
                        <a:solidFill>
                          <a:srgbClr val="C00000"/>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page">
                <wp14:pctWidth>0</wp14:pctWidth>
              </wp14:sizeRelH>
              <wp14:sizeRelV relativeFrom="page">
                <wp14:pctHeight>0</wp14:pctHeight>
              </wp14:sizeRelV>
            </wp:anchor>
          </w:drawing>
        </mc:Choice>
        <mc:Fallback>
          <w:pict>
            <v:line w14:anchorId="6D682DBC" id="Sirgkonnektor 22" o:spid="_x0000_s1026" style="position:absolute;z-index:251669504;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from="-11.95pt,14.1pt" to="452.3pt,14.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" strokecolor="#c00000">
              <o:lock v:ext="edit" shapetype="f"/>
            </v:line>
          </w:pict>
        </mc:Fallback>
      </mc:AlternateContent>
    </w:r>
    <w:bookmarkEnd w:id="47"/>
    <w:bookmarkEnd w:id="48"/>
    <w:bookmarkEnd w:id="49"/>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4465763" w14:textId="0A01BE79" w:rsidR="00222036" w:rsidRPr="004241AA" w:rsidRDefault="00EF39EB" w:rsidP="00625D1E">
    <w:pPr>
      <w:jc w:val="right"/>
    </w:pPr>
    <w:r>
      <w:rPr>
        <w:noProof/>
        <w:color w:val="FF3C4B"/>
        <w:lang w:eastAsia="et-EE"/>
      </w:rPr>
      <mc:AlternateContent>
        <mc:Choice Requires="wps">
          <w:drawing>
            <wp:anchor distT="4294967295" distB="4294967295" distL="114300" distR="114300" simplePos="0" relativeHeight="251662848" behindDoc="0" locked="0" layoutInCell="1" allowOverlap="1" wp14:anchorId="0978C3B2" wp14:editId="4014DC97">
              <wp:simplePos x="0" y="0"/>
              <wp:positionH relativeFrom="margin">
                <wp:align>center</wp:align>
              </wp:positionH>
              <wp:positionV relativeFrom="paragraph">
                <wp:posOffset>178435</wp:posOffset>
              </wp:positionV>
              <wp:extent cx="5895975" cy="0"/>
              <wp:effectExtent l="0" t="0" r="0" b="0"/>
              <wp:wrapNone/>
              <wp:docPr id="24" name="Sirgkonnektor 24"/>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5895975" cy="0"/>
                      </a:xfrm>
                      <a:prstGeom prst="line">
                        <a:avLst/>
                      </a:prstGeom>
                      <a:ln>
                        <a:solidFill>
                          <a:srgbClr val="C00000"/>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page">
                <wp14:pctWidth>0</wp14:pctWidth>
              </wp14:sizeRelH>
              <wp14:sizeRelV relativeFrom="page">
                <wp14:pctHeight>0</wp14:pctHeight>
              </wp14:sizeRelV>
            </wp:anchor>
          </w:drawing>
        </mc:Choice>
        <mc:Fallback>
          <w:pict>
            <v:line w14:anchorId="0AAB7057" id="Sirgkonnektor 24" o:spid="_x0000_s1026" style="position:absolute;z-index:251662848;visibility:visible;mso-wrap-style:square;mso-width-percent:0;mso-height-percent:0;mso-wrap-distance-left:9pt;mso-wrap-distance-top:-3e-5mm;mso-wrap-distance-right:9pt;mso-wrap-distance-bottom:-3e-5mm;mso-position-horizontal:center;mso-position-horizontal-relative:margin;mso-position-vertical:absolute;mso-position-vertical-relative:text;mso-width-percent:0;mso-height-percent:0;mso-width-relative:page;mso-height-relative:page" from="0,14.05pt" to="464.25pt,14.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" strokecolor="#c00000">
              <o:lock v:ext="edit" shapetype="f"/>
              <w10:wrap anchorx="margin"/>
            </v:line>
          </w:pict>
        </mc:Fallback>
      </mc:AlternateContent>
    </w:r>
    <w:r w:rsidR="00034091">
      <w:rPr>
        <w:sz w:val="16"/>
      </w:rPr>
      <w:t>Pärdi</w:t>
    </w:r>
    <w:r w:rsidR="00287FB0">
      <w:rPr>
        <w:sz w:val="16"/>
      </w:rPr>
      <w:t xml:space="preserve"> kinnistu</w:t>
    </w:r>
    <w:r w:rsidR="00D36A24">
      <w:rPr>
        <w:sz w:val="16"/>
      </w:rPr>
      <w:t xml:space="preserve"> mahasõidu</w:t>
    </w:r>
    <w:r w:rsidR="00287FB0">
      <w:rPr>
        <w:sz w:val="16"/>
      </w:rPr>
      <w:t xml:space="preserve"> ehitusprojekt</w:t>
    </w:r>
  </w:p>
  <w:p w14:paraId="09933DEB" w14:textId="77777777" w:rsidR="00222036" w:rsidRPr="00710BE8" w:rsidRDefault="00222036" w:rsidP="00E2218E">
    <w:pPr>
      <w:tabs>
        <w:tab w:val="left" w:pos="2475"/>
      </w:tabs>
    </w:pPr>
    <w:r>
      <w:tab/>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7C"/>
    <w:multiLevelType w:val="singleLevel"/>
    <w:tmpl w:val="52064186"/>
    <w:lvl w:ilvl="0">
      <w:start w:val="1"/>
      <w:numFmt w:val="decimal"/>
      <w:pStyle w:val="ListNumber5"/>
      <w:lvlText w:val="%1."/>
      <w:lvlJc w:val="left"/>
      <w:pPr>
        <w:tabs>
          <w:tab w:val="num" w:pos="1492"/>
        </w:tabs>
        <w:ind w:left="1492" w:hanging="360"/>
      </w:pPr>
    </w:lvl>
  </w:abstractNum>
  <w:abstractNum w:abstractNumId="1" w15:restartNumberingAfterBreak="0">
    <w:nsid w:val="FFFFFF7D"/>
    <w:multiLevelType w:val="singleLevel"/>
    <w:tmpl w:val="65D644DE"/>
    <w:lvl w:ilvl="0">
      <w:start w:val="1"/>
      <w:numFmt w:val="decimal"/>
      <w:pStyle w:val="ListNumber4"/>
      <w:lvlText w:val="%1."/>
      <w:lvlJc w:val="left"/>
      <w:pPr>
        <w:tabs>
          <w:tab w:val="num" w:pos="1209"/>
        </w:tabs>
        <w:ind w:left="1209" w:hanging="360"/>
      </w:pPr>
    </w:lvl>
  </w:abstractNum>
  <w:abstractNum w:abstractNumId="2" w15:restartNumberingAfterBreak="0">
    <w:nsid w:val="FFFFFF7E"/>
    <w:multiLevelType w:val="singleLevel"/>
    <w:tmpl w:val="3D4265BC"/>
    <w:lvl w:ilvl="0">
      <w:start w:val="1"/>
      <w:numFmt w:val="decimal"/>
      <w:pStyle w:val="ListNumber3"/>
      <w:lvlText w:val="%1."/>
      <w:lvlJc w:val="left"/>
      <w:pPr>
        <w:tabs>
          <w:tab w:val="num" w:pos="926"/>
        </w:tabs>
        <w:ind w:left="926" w:hanging="360"/>
      </w:pPr>
    </w:lvl>
  </w:abstractNum>
  <w:abstractNum w:abstractNumId="3" w15:restartNumberingAfterBreak="0">
    <w:nsid w:val="FFFFFF7F"/>
    <w:multiLevelType w:val="singleLevel"/>
    <w:tmpl w:val="61FA51B6"/>
    <w:lvl w:ilvl="0">
      <w:start w:val="1"/>
      <w:numFmt w:val="decimal"/>
      <w:pStyle w:val="ListNumber2"/>
      <w:lvlText w:val="%1."/>
      <w:lvlJc w:val="left"/>
      <w:pPr>
        <w:tabs>
          <w:tab w:val="num" w:pos="643"/>
        </w:tabs>
        <w:ind w:left="643" w:hanging="360"/>
      </w:pPr>
    </w:lvl>
  </w:abstractNum>
  <w:abstractNum w:abstractNumId="4" w15:restartNumberingAfterBreak="0">
    <w:nsid w:val="FFFFFF80"/>
    <w:multiLevelType w:val="singleLevel"/>
    <w:tmpl w:val="15A22B4C"/>
    <w:lvl w:ilvl="0">
      <w:start w:val="1"/>
      <w:numFmt w:val="bullet"/>
      <w:pStyle w:val="ListBullet5"/>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8F286028"/>
    <w:lvl w:ilvl="0">
      <w:start w:val="1"/>
      <w:numFmt w:val="bullet"/>
      <w:pStyle w:val="ListBullet4"/>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2904C312"/>
    <w:lvl w:ilvl="0">
      <w:start w:val="1"/>
      <w:numFmt w:val="bullet"/>
      <w:pStyle w:val="ListBullet3"/>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426CAA66"/>
    <w:lvl w:ilvl="0">
      <w:start w:val="1"/>
      <w:numFmt w:val="bullet"/>
      <w:pStyle w:val="ListBullet2"/>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8B7A5E96"/>
    <w:lvl w:ilvl="0">
      <w:start w:val="1"/>
      <w:numFmt w:val="decimal"/>
      <w:pStyle w:val="ListNumber"/>
      <w:lvlText w:val="%1."/>
      <w:lvlJc w:val="left"/>
      <w:pPr>
        <w:tabs>
          <w:tab w:val="num" w:pos="360"/>
        </w:tabs>
        <w:ind w:left="360" w:hanging="360"/>
      </w:pPr>
    </w:lvl>
  </w:abstractNum>
  <w:abstractNum w:abstractNumId="9" w15:restartNumberingAfterBreak="0">
    <w:nsid w:val="FFFFFF89"/>
    <w:multiLevelType w:val="singleLevel"/>
    <w:tmpl w:val="C318E9B8"/>
    <w:lvl w:ilvl="0">
      <w:start w:val="1"/>
      <w:numFmt w:val="bullet"/>
      <w:pStyle w:val="ListBullet"/>
      <w:lvlText w:val=""/>
      <w:lvlJc w:val="left"/>
      <w:pPr>
        <w:tabs>
          <w:tab w:val="num" w:pos="360"/>
        </w:tabs>
        <w:ind w:left="360" w:hanging="360"/>
      </w:pPr>
      <w:rPr>
        <w:rFonts w:ascii="Symbol" w:hAnsi="Symbol" w:hint="default"/>
      </w:rPr>
    </w:lvl>
  </w:abstractNum>
  <w:abstractNum w:abstractNumId="10" w15:restartNumberingAfterBreak="0">
    <w:nsid w:val="01541C66"/>
    <w:multiLevelType w:val="multilevel"/>
    <w:tmpl w:val="54E8B3F8"/>
    <w:lvl w:ilvl="0">
      <w:start w:val="1"/>
      <w:numFmt w:val="decimal"/>
      <w:pStyle w:val="Normal-Numbering"/>
      <w:lvlText w:val="%1."/>
      <w:lvlJc w:val="left"/>
      <w:pPr>
        <w:tabs>
          <w:tab w:val="num" w:pos="567"/>
        </w:tabs>
        <w:ind w:left="567" w:hanging="567"/>
      </w:pPr>
      <w:rPr>
        <w:rFonts w:ascii="Verdana" w:hAnsi="Verdana" w:hint="default"/>
        <w:b w:val="0"/>
        <w:i w:val="0"/>
        <w:sz w:val="18"/>
      </w:rPr>
    </w:lvl>
    <w:lvl w:ilvl="1">
      <w:start w:val="1"/>
      <w:numFmt w:val="decimal"/>
      <w:lvlText w:val="%1.%2."/>
      <w:lvlJc w:val="left"/>
      <w:pPr>
        <w:tabs>
          <w:tab w:val="num" w:pos="567"/>
        </w:tabs>
        <w:ind w:left="567" w:hanging="567"/>
      </w:pPr>
      <w:rPr>
        <w:rFonts w:ascii="Verdana" w:hAnsi="Verdana" w:hint="default"/>
        <w:b w:val="0"/>
        <w:i w:val="0"/>
        <w:sz w:val="18"/>
      </w:rPr>
    </w:lvl>
    <w:lvl w:ilvl="2">
      <w:start w:val="1"/>
      <w:numFmt w:val="decimal"/>
      <w:lvlText w:val="%1.%2.%3."/>
      <w:lvlJc w:val="left"/>
      <w:pPr>
        <w:tabs>
          <w:tab w:val="num" w:pos="567"/>
        </w:tabs>
        <w:ind w:left="567" w:hanging="567"/>
      </w:pPr>
      <w:rPr>
        <w:rFonts w:ascii="Verdana" w:hAnsi="Verdana" w:hint="default"/>
        <w:b w:val="0"/>
        <w:i w:val="0"/>
        <w:sz w:val="18"/>
      </w:rPr>
    </w:lvl>
    <w:lvl w:ilvl="3">
      <w:start w:val="1"/>
      <w:numFmt w:val="decimal"/>
      <w:lvlText w:val="%1.%2.%3.%4."/>
      <w:lvlJc w:val="left"/>
      <w:pPr>
        <w:tabs>
          <w:tab w:val="num" w:pos="567"/>
        </w:tabs>
        <w:ind w:left="567" w:hanging="567"/>
      </w:pPr>
      <w:rPr>
        <w:rFonts w:ascii="Verdana" w:hAnsi="Verdana" w:hint="default"/>
        <w:b w:val="0"/>
        <w:i w:val="0"/>
        <w:sz w:val="18"/>
      </w:rPr>
    </w:lvl>
    <w:lvl w:ilvl="4">
      <w:start w:val="1"/>
      <w:numFmt w:val="decimal"/>
      <w:lvlText w:val="%1.%2.%3.%4.%5."/>
      <w:lvlJc w:val="left"/>
      <w:pPr>
        <w:tabs>
          <w:tab w:val="num" w:pos="851"/>
        </w:tabs>
        <w:ind w:left="851" w:hanging="851"/>
      </w:pPr>
      <w:rPr>
        <w:rFonts w:ascii="Verdana" w:hAnsi="Verdana" w:hint="default"/>
        <w:b w:val="0"/>
        <w:i w:val="0"/>
        <w:sz w:val="18"/>
      </w:rPr>
    </w:lvl>
    <w:lvl w:ilvl="5">
      <w:start w:val="1"/>
      <w:numFmt w:val="decimal"/>
      <w:lvlText w:val="%1.%2.%3.%4.%5.%6."/>
      <w:lvlJc w:val="left"/>
      <w:pPr>
        <w:tabs>
          <w:tab w:val="num" w:pos="851"/>
        </w:tabs>
        <w:ind w:left="851" w:hanging="851"/>
      </w:pPr>
      <w:rPr>
        <w:rFonts w:ascii="Verdana" w:hAnsi="Verdana" w:hint="default"/>
        <w:b w:val="0"/>
        <w:i w:val="0"/>
        <w:sz w:val="18"/>
      </w:rPr>
    </w:lvl>
    <w:lvl w:ilvl="6">
      <w:start w:val="1"/>
      <w:numFmt w:val="decimal"/>
      <w:lvlText w:val="%1.%2.%3.%4.%5.%6.%7."/>
      <w:lvlJc w:val="left"/>
      <w:pPr>
        <w:tabs>
          <w:tab w:val="num" w:pos="1134"/>
        </w:tabs>
        <w:ind w:left="1134" w:hanging="1134"/>
      </w:pPr>
      <w:rPr>
        <w:rFonts w:ascii="Verdana" w:hAnsi="Verdana" w:hint="default"/>
        <w:b w:val="0"/>
        <w:i w:val="0"/>
        <w:sz w:val="18"/>
      </w:rPr>
    </w:lvl>
    <w:lvl w:ilvl="7">
      <w:start w:val="1"/>
      <w:numFmt w:val="decimal"/>
      <w:lvlText w:val="%1.%2.%3.%4.%5.%6.%7.%8."/>
      <w:lvlJc w:val="left"/>
      <w:pPr>
        <w:tabs>
          <w:tab w:val="num" w:pos="1134"/>
        </w:tabs>
        <w:ind w:left="1134" w:hanging="1134"/>
      </w:pPr>
      <w:rPr>
        <w:rFonts w:ascii="Verdana" w:hAnsi="Verdana" w:hint="default"/>
        <w:b w:val="0"/>
        <w:i w:val="0"/>
        <w:sz w:val="18"/>
      </w:rPr>
    </w:lvl>
    <w:lvl w:ilvl="8">
      <w:start w:val="1"/>
      <w:numFmt w:val="decimal"/>
      <w:lvlText w:val="%1.%2.%3.%4.%5.%6.%7.%8.%9."/>
      <w:lvlJc w:val="left"/>
      <w:pPr>
        <w:tabs>
          <w:tab w:val="num" w:pos="1134"/>
        </w:tabs>
        <w:ind w:left="1134" w:hanging="1134"/>
      </w:pPr>
      <w:rPr>
        <w:rFonts w:ascii="Verdana" w:hAnsi="Verdana" w:hint="default"/>
        <w:b w:val="0"/>
        <w:i w:val="0"/>
        <w:sz w:val="18"/>
      </w:rPr>
    </w:lvl>
  </w:abstractNum>
  <w:abstractNum w:abstractNumId="11" w15:restartNumberingAfterBreak="0">
    <w:nsid w:val="02FB7CCA"/>
    <w:multiLevelType w:val="hybridMultilevel"/>
    <w:tmpl w:val="3F7AB138"/>
    <w:lvl w:ilvl="0" w:tplc="04090001">
      <w:start w:val="1"/>
      <w:numFmt w:val="bullet"/>
      <w:lvlText w:val=""/>
      <w:lvlJc w:val="left"/>
      <w:pPr>
        <w:ind w:left="780" w:hanging="360"/>
      </w:pPr>
      <w:rPr>
        <w:rFonts w:ascii="Symbol" w:hAnsi="Symbol" w:hint="default"/>
      </w:rPr>
    </w:lvl>
    <w:lvl w:ilvl="1" w:tplc="04090003" w:tentative="1">
      <w:start w:val="1"/>
      <w:numFmt w:val="bullet"/>
      <w:lvlText w:val="o"/>
      <w:lvlJc w:val="left"/>
      <w:pPr>
        <w:ind w:left="1500" w:hanging="360"/>
      </w:pPr>
      <w:rPr>
        <w:rFonts w:ascii="Courier New" w:hAnsi="Courier New" w:cs="Courier New" w:hint="default"/>
      </w:rPr>
    </w:lvl>
    <w:lvl w:ilvl="2" w:tplc="04090005" w:tentative="1">
      <w:start w:val="1"/>
      <w:numFmt w:val="bullet"/>
      <w:lvlText w:val=""/>
      <w:lvlJc w:val="left"/>
      <w:pPr>
        <w:ind w:left="2220" w:hanging="360"/>
      </w:pPr>
      <w:rPr>
        <w:rFonts w:ascii="Wingdings" w:hAnsi="Wingdings" w:hint="default"/>
      </w:rPr>
    </w:lvl>
    <w:lvl w:ilvl="3" w:tplc="04090001" w:tentative="1">
      <w:start w:val="1"/>
      <w:numFmt w:val="bullet"/>
      <w:lvlText w:val=""/>
      <w:lvlJc w:val="left"/>
      <w:pPr>
        <w:ind w:left="2940" w:hanging="360"/>
      </w:pPr>
      <w:rPr>
        <w:rFonts w:ascii="Symbol" w:hAnsi="Symbol" w:hint="default"/>
      </w:rPr>
    </w:lvl>
    <w:lvl w:ilvl="4" w:tplc="04090003" w:tentative="1">
      <w:start w:val="1"/>
      <w:numFmt w:val="bullet"/>
      <w:lvlText w:val="o"/>
      <w:lvlJc w:val="left"/>
      <w:pPr>
        <w:ind w:left="3660" w:hanging="360"/>
      </w:pPr>
      <w:rPr>
        <w:rFonts w:ascii="Courier New" w:hAnsi="Courier New" w:cs="Courier New" w:hint="default"/>
      </w:rPr>
    </w:lvl>
    <w:lvl w:ilvl="5" w:tplc="04090005" w:tentative="1">
      <w:start w:val="1"/>
      <w:numFmt w:val="bullet"/>
      <w:lvlText w:val=""/>
      <w:lvlJc w:val="left"/>
      <w:pPr>
        <w:ind w:left="4380" w:hanging="360"/>
      </w:pPr>
      <w:rPr>
        <w:rFonts w:ascii="Wingdings" w:hAnsi="Wingdings" w:hint="default"/>
      </w:rPr>
    </w:lvl>
    <w:lvl w:ilvl="6" w:tplc="04090001" w:tentative="1">
      <w:start w:val="1"/>
      <w:numFmt w:val="bullet"/>
      <w:lvlText w:val=""/>
      <w:lvlJc w:val="left"/>
      <w:pPr>
        <w:ind w:left="5100" w:hanging="360"/>
      </w:pPr>
      <w:rPr>
        <w:rFonts w:ascii="Symbol" w:hAnsi="Symbol" w:hint="default"/>
      </w:rPr>
    </w:lvl>
    <w:lvl w:ilvl="7" w:tplc="04090003" w:tentative="1">
      <w:start w:val="1"/>
      <w:numFmt w:val="bullet"/>
      <w:lvlText w:val="o"/>
      <w:lvlJc w:val="left"/>
      <w:pPr>
        <w:ind w:left="5820" w:hanging="360"/>
      </w:pPr>
      <w:rPr>
        <w:rFonts w:ascii="Courier New" w:hAnsi="Courier New" w:cs="Courier New" w:hint="default"/>
      </w:rPr>
    </w:lvl>
    <w:lvl w:ilvl="8" w:tplc="04090005" w:tentative="1">
      <w:start w:val="1"/>
      <w:numFmt w:val="bullet"/>
      <w:lvlText w:val=""/>
      <w:lvlJc w:val="left"/>
      <w:pPr>
        <w:ind w:left="6540" w:hanging="360"/>
      </w:pPr>
      <w:rPr>
        <w:rFonts w:ascii="Wingdings" w:hAnsi="Wingdings" w:hint="default"/>
      </w:rPr>
    </w:lvl>
  </w:abstractNum>
  <w:abstractNum w:abstractNumId="12" w15:restartNumberingAfterBreak="0">
    <w:nsid w:val="076F4C20"/>
    <w:multiLevelType w:val="hybridMultilevel"/>
    <w:tmpl w:val="6110400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0BB83B8B"/>
    <w:multiLevelType w:val="multilevel"/>
    <w:tmpl w:val="0406001D"/>
    <w:styleLink w:val="1ai"/>
    <w:lvl w:ilvl="0">
      <w:start w:val="1"/>
      <w:numFmt w:val="decimal"/>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14" w15:restartNumberingAfterBreak="0">
    <w:nsid w:val="140B0DF1"/>
    <w:multiLevelType w:val="multilevel"/>
    <w:tmpl w:val="0425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5" w15:restartNumberingAfterBreak="0">
    <w:nsid w:val="181C1B85"/>
    <w:multiLevelType w:val="multilevel"/>
    <w:tmpl w:val="98128C42"/>
    <w:lvl w:ilvl="0">
      <w:start w:val="1"/>
      <w:numFmt w:val="decimal"/>
      <w:pStyle w:val="Heading1"/>
      <w:lvlText w:val="%1."/>
      <w:lvlJc w:val="left"/>
      <w:pPr>
        <w:tabs>
          <w:tab w:val="num" w:pos="0"/>
        </w:tabs>
        <w:ind w:left="0" w:hanging="624"/>
      </w:pPr>
      <w:rPr>
        <w:rFonts w:ascii="Verdana" w:hAnsi="Verdana" w:hint="default"/>
        <w:b/>
        <w:i w:val="0"/>
        <w:color w:val="5CA551" w:themeColor="accent2"/>
        <w:sz w:val="28"/>
      </w:rPr>
    </w:lvl>
    <w:lvl w:ilvl="1">
      <w:start w:val="1"/>
      <w:numFmt w:val="decimal"/>
      <w:pStyle w:val="Heading2"/>
      <w:lvlText w:val="%1.%2."/>
      <w:lvlJc w:val="left"/>
      <w:pPr>
        <w:tabs>
          <w:tab w:val="num" w:pos="1872"/>
        </w:tabs>
        <w:ind w:left="624" w:hanging="624"/>
      </w:pPr>
      <w:rPr>
        <w:rFonts w:ascii="Verdana" w:hAnsi="Verdana" w:hint="default"/>
        <w:b/>
        <w:i w:val="0"/>
        <w:color w:val="000000"/>
        <w:sz w:val="20"/>
      </w:rPr>
    </w:lvl>
    <w:lvl w:ilvl="2">
      <w:start w:val="1"/>
      <w:numFmt w:val="decimal"/>
      <w:pStyle w:val="Heading3"/>
      <w:lvlText w:val="%1.%2.%3."/>
      <w:lvlJc w:val="left"/>
      <w:pPr>
        <w:tabs>
          <w:tab w:val="num" w:pos="624"/>
        </w:tabs>
        <w:ind w:left="624" w:hanging="624"/>
      </w:pPr>
      <w:rPr>
        <w:rFonts w:ascii="Verdana" w:hAnsi="Verdana" w:hint="default"/>
        <w:b/>
        <w:i w:val="0"/>
        <w:color w:val="000000"/>
        <w:sz w:val="18"/>
      </w:rPr>
    </w:lvl>
    <w:lvl w:ilvl="3">
      <w:start w:val="1"/>
      <w:numFmt w:val="decimal"/>
      <w:pStyle w:val="Heading4"/>
      <w:lvlText w:val="%1.%2.%3.%4."/>
      <w:lvlJc w:val="left"/>
      <w:pPr>
        <w:tabs>
          <w:tab w:val="num" w:pos="908"/>
        </w:tabs>
        <w:ind w:left="0" w:hanging="624"/>
      </w:pPr>
      <w:rPr>
        <w:rFonts w:ascii="Verdana" w:hAnsi="Verdana" w:hint="default"/>
        <w:b/>
        <w:i w:val="0"/>
        <w:color w:val="auto"/>
        <w:sz w:val="18"/>
      </w:rPr>
    </w:lvl>
    <w:lvl w:ilvl="4">
      <w:start w:val="1"/>
      <w:numFmt w:val="decimal"/>
      <w:pStyle w:val="Heading5"/>
      <w:lvlText w:val="%1.%2.%3.%4.%5."/>
      <w:lvlJc w:val="left"/>
      <w:pPr>
        <w:tabs>
          <w:tab w:val="num" w:pos="567"/>
        </w:tabs>
        <w:ind w:left="567" w:hanging="1191"/>
      </w:pPr>
      <w:rPr>
        <w:rFonts w:hint="default"/>
      </w:rPr>
    </w:lvl>
    <w:lvl w:ilvl="5">
      <w:start w:val="1"/>
      <w:numFmt w:val="decimal"/>
      <w:pStyle w:val="Heading6"/>
      <w:lvlText w:val="%1.%2.%3.%4.%5.%6"/>
      <w:lvlJc w:val="left"/>
      <w:pPr>
        <w:tabs>
          <w:tab w:val="num" w:pos="567"/>
        </w:tabs>
        <w:ind w:left="567" w:hanging="1191"/>
      </w:pPr>
      <w:rPr>
        <w:rFonts w:hint="default"/>
      </w:rPr>
    </w:lvl>
    <w:lvl w:ilvl="6">
      <w:start w:val="1"/>
      <w:numFmt w:val="decimal"/>
      <w:pStyle w:val="Heading7"/>
      <w:lvlText w:val="%1.%2.%3.%4.%5.%6.%7"/>
      <w:lvlJc w:val="left"/>
      <w:pPr>
        <w:tabs>
          <w:tab w:val="num" w:pos="851"/>
        </w:tabs>
        <w:ind w:left="851" w:hanging="1475"/>
      </w:pPr>
      <w:rPr>
        <w:rFonts w:hint="default"/>
      </w:rPr>
    </w:lvl>
    <w:lvl w:ilvl="7">
      <w:start w:val="1"/>
      <w:numFmt w:val="decimal"/>
      <w:pStyle w:val="Heading8"/>
      <w:lvlText w:val="%1.%2.%3.%4.%5.%6.%7.%8"/>
      <w:lvlJc w:val="left"/>
      <w:pPr>
        <w:tabs>
          <w:tab w:val="num" w:pos="851"/>
        </w:tabs>
        <w:ind w:left="851" w:hanging="1475"/>
      </w:pPr>
      <w:rPr>
        <w:rFonts w:hint="default"/>
      </w:rPr>
    </w:lvl>
    <w:lvl w:ilvl="8">
      <w:start w:val="1"/>
      <w:numFmt w:val="decimal"/>
      <w:pStyle w:val="Heading9"/>
      <w:lvlText w:val="%1.%2.%3.%4.%5.%6.%7.%8.%9"/>
      <w:lvlJc w:val="left"/>
      <w:pPr>
        <w:tabs>
          <w:tab w:val="num" w:pos="1134"/>
        </w:tabs>
        <w:ind w:left="1134" w:hanging="1758"/>
      </w:pPr>
      <w:rPr>
        <w:rFonts w:hint="default"/>
      </w:rPr>
    </w:lvl>
  </w:abstractNum>
  <w:abstractNum w:abstractNumId="16" w15:restartNumberingAfterBreak="0">
    <w:nsid w:val="20C55F63"/>
    <w:multiLevelType w:val="hybridMultilevel"/>
    <w:tmpl w:val="D45EDA2C"/>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17" w15:restartNumberingAfterBreak="0">
    <w:nsid w:val="24E17EB8"/>
    <w:multiLevelType w:val="hybridMultilevel"/>
    <w:tmpl w:val="6EBA3C0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25235E1B"/>
    <w:multiLevelType w:val="multilevel"/>
    <w:tmpl w:val="0406001F"/>
    <w:styleLink w:val="111111"/>
    <w:lvl w:ilvl="0">
      <w:start w:val="1"/>
      <w:numFmt w:val="decimal"/>
      <w:lvlText w:val="%1."/>
      <w:lvlJc w:val="left"/>
      <w:pPr>
        <w:tabs>
          <w:tab w:val="num" w:pos="360"/>
        </w:tabs>
        <w:ind w:left="360" w:hanging="360"/>
      </w:pPr>
    </w:lvl>
    <w:lvl w:ilvl="1">
      <w:start w:val="1"/>
      <w:numFmt w:val="decimal"/>
      <w:lvlText w:val="%1.%2."/>
      <w:lvlJc w:val="left"/>
      <w:pPr>
        <w:tabs>
          <w:tab w:val="num" w:pos="792"/>
        </w:tabs>
        <w:ind w:left="792" w:hanging="432"/>
      </w:pPr>
    </w:lvl>
    <w:lvl w:ilvl="2">
      <w:start w:val="1"/>
      <w:numFmt w:val="decimal"/>
      <w:lvlText w:val="%1.%2.%3."/>
      <w:lvlJc w:val="left"/>
      <w:pPr>
        <w:tabs>
          <w:tab w:val="num" w:pos="1440"/>
        </w:tabs>
        <w:ind w:left="1224" w:hanging="504"/>
      </w:pPr>
    </w:lvl>
    <w:lvl w:ilvl="3">
      <w:start w:val="1"/>
      <w:numFmt w:val="decimal"/>
      <w:lvlText w:val="%1.%2.%3.%4."/>
      <w:lvlJc w:val="left"/>
      <w:pPr>
        <w:tabs>
          <w:tab w:val="num" w:pos="216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3240"/>
        </w:tabs>
        <w:ind w:left="2736" w:hanging="936"/>
      </w:pPr>
    </w:lvl>
    <w:lvl w:ilvl="6">
      <w:start w:val="1"/>
      <w:numFmt w:val="decimal"/>
      <w:lvlText w:val="%1.%2.%3.%4.%5.%6.%7."/>
      <w:lvlJc w:val="left"/>
      <w:pPr>
        <w:tabs>
          <w:tab w:val="num" w:pos="3960"/>
        </w:tabs>
        <w:ind w:left="3240" w:hanging="1080"/>
      </w:pPr>
    </w:lvl>
    <w:lvl w:ilvl="7">
      <w:start w:val="1"/>
      <w:numFmt w:val="decimal"/>
      <w:lvlText w:val="%1.%2.%3.%4.%5.%6.%7.%8."/>
      <w:lvlJc w:val="left"/>
      <w:pPr>
        <w:tabs>
          <w:tab w:val="num" w:pos="4320"/>
        </w:tabs>
        <w:ind w:left="3744" w:hanging="1224"/>
      </w:pPr>
    </w:lvl>
    <w:lvl w:ilvl="8">
      <w:start w:val="1"/>
      <w:numFmt w:val="decimal"/>
      <w:lvlText w:val="%1.%2.%3.%4.%5.%6.%7.%8.%9."/>
      <w:lvlJc w:val="left"/>
      <w:pPr>
        <w:tabs>
          <w:tab w:val="num" w:pos="5040"/>
        </w:tabs>
        <w:ind w:left="4320" w:hanging="1440"/>
      </w:pPr>
    </w:lvl>
  </w:abstractNum>
  <w:abstractNum w:abstractNumId="19" w15:restartNumberingAfterBreak="0">
    <w:nsid w:val="2DF7252E"/>
    <w:multiLevelType w:val="hybridMultilevel"/>
    <w:tmpl w:val="93C0C52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15:restartNumberingAfterBreak="0">
    <w:nsid w:val="39E37A84"/>
    <w:multiLevelType w:val="hybridMultilevel"/>
    <w:tmpl w:val="F87AF09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15:restartNumberingAfterBreak="0">
    <w:nsid w:val="3D6A50AD"/>
    <w:multiLevelType w:val="hybridMultilevel"/>
    <w:tmpl w:val="61D2160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15:restartNumberingAfterBreak="0">
    <w:nsid w:val="4B485064"/>
    <w:multiLevelType w:val="multilevel"/>
    <w:tmpl w:val="0425001D"/>
    <w:styleLink w:val="Laad1"/>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3" w15:restartNumberingAfterBreak="0">
    <w:nsid w:val="4F1C34A3"/>
    <w:multiLevelType w:val="hybridMultilevel"/>
    <w:tmpl w:val="F56E4002"/>
    <w:lvl w:ilvl="0" w:tplc="04250001">
      <w:start w:val="1"/>
      <w:numFmt w:val="bullet"/>
      <w:lvlText w:val=""/>
      <w:lvlJc w:val="left"/>
      <w:pPr>
        <w:ind w:left="720" w:hanging="360"/>
      </w:pPr>
      <w:rPr>
        <w:rFonts w:ascii="Symbol" w:hAnsi="Symbol" w:hint="default"/>
      </w:rPr>
    </w:lvl>
    <w:lvl w:ilvl="1" w:tplc="04250003">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24" w15:restartNumberingAfterBreak="0">
    <w:nsid w:val="508F3EE1"/>
    <w:multiLevelType w:val="hybridMultilevel"/>
    <w:tmpl w:val="E2DCD064"/>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25" w15:restartNumberingAfterBreak="0">
    <w:nsid w:val="52124BBC"/>
    <w:multiLevelType w:val="multilevel"/>
    <w:tmpl w:val="CEB6A06C"/>
    <w:lvl w:ilvl="0">
      <w:start w:val="1"/>
      <w:numFmt w:val="bullet"/>
      <w:pStyle w:val="Normal-Bullet"/>
      <w:lvlText w:val=""/>
      <w:lvlJc w:val="left"/>
      <w:pPr>
        <w:ind w:left="567" w:hanging="567"/>
      </w:pPr>
      <w:rPr>
        <w:rFonts w:ascii="Symbol" w:hAnsi="Symbol" w:hint="default"/>
      </w:rPr>
    </w:lvl>
    <w:lvl w:ilvl="1">
      <w:start w:val="1"/>
      <w:numFmt w:val="bullet"/>
      <w:lvlText w:val=""/>
      <w:lvlJc w:val="left"/>
      <w:pPr>
        <w:ind w:left="1134" w:hanging="567"/>
      </w:pPr>
      <w:rPr>
        <w:rFonts w:ascii="Symbol" w:hAnsi="Symbol" w:hint="default"/>
      </w:rPr>
    </w:lvl>
    <w:lvl w:ilvl="2">
      <w:start w:val="1"/>
      <w:numFmt w:val="bullet"/>
      <w:lvlText w:val=""/>
      <w:lvlJc w:val="left"/>
      <w:pPr>
        <w:tabs>
          <w:tab w:val="num" w:pos="1134"/>
        </w:tabs>
        <w:ind w:left="1701" w:hanging="567"/>
      </w:pPr>
      <w:rPr>
        <w:rFonts w:ascii="Symbol" w:hAnsi="Symbol" w:hint="default"/>
      </w:rPr>
    </w:lvl>
    <w:lvl w:ilvl="3">
      <w:start w:val="1"/>
      <w:numFmt w:val="bullet"/>
      <w:lvlText w:val=""/>
      <w:lvlJc w:val="left"/>
      <w:pPr>
        <w:tabs>
          <w:tab w:val="num" w:pos="1701"/>
        </w:tabs>
        <w:ind w:left="2268" w:hanging="567"/>
      </w:pPr>
      <w:rPr>
        <w:rFonts w:ascii="Symbol" w:hAnsi="Symbol" w:hint="default"/>
      </w:rPr>
    </w:lvl>
    <w:lvl w:ilvl="4">
      <w:start w:val="1"/>
      <w:numFmt w:val="bullet"/>
      <w:lvlText w:val=""/>
      <w:lvlJc w:val="left"/>
      <w:pPr>
        <w:tabs>
          <w:tab w:val="num" w:pos="2268"/>
        </w:tabs>
        <w:ind w:left="2835" w:hanging="567"/>
      </w:pPr>
      <w:rPr>
        <w:rFonts w:ascii="Symbol" w:hAnsi="Symbol" w:hint="default"/>
      </w:rPr>
    </w:lvl>
    <w:lvl w:ilvl="5">
      <w:start w:val="1"/>
      <w:numFmt w:val="bullet"/>
      <w:lvlText w:val=""/>
      <w:lvlJc w:val="left"/>
      <w:pPr>
        <w:tabs>
          <w:tab w:val="num" w:pos="2835"/>
        </w:tabs>
        <w:ind w:left="3402" w:hanging="567"/>
      </w:pPr>
      <w:rPr>
        <w:rFonts w:ascii="Symbol" w:hAnsi="Symbol" w:hint="default"/>
      </w:rPr>
    </w:lvl>
    <w:lvl w:ilvl="6">
      <w:start w:val="1"/>
      <w:numFmt w:val="bullet"/>
      <w:lvlText w:val=""/>
      <w:lvlJc w:val="left"/>
      <w:pPr>
        <w:tabs>
          <w:tab w:val="num" w:pos="3402"/>
        </w:tabs>
        <w:ind w:left="3969" w:hanging="567"/>
      </w:pPr>
      <w:rPr>
        <w:rFonts w:ascii="Symbol" w:hAnsi="Symbol" w:hint="default"/>
      </w:rPr>
    </w:lvl>
    <w:lvl w:ilvl="7">
      <w:start w:val="1"/>
      <w:numFmt w:val="bullet"/>
      <w:lvlText w:val=""/>
      <w:lvlJc w:val="left"/>
      <w:pPr>
        <w:tabs>
          <w:tab w:val="num" w:pos="3969"/>
        </w:tabs>
        <w:ind w:left="4536" w:hanging="567"/>
      </w:pPr>
      <w:rPr>
        <w:rFonts w:ascii="Symbol" w:hAnsi="Symbol" w:hint="default"/>
      </w:rPr>
    </w:lvl>
    <w:lvl w:ilvl="8">
      <w:start w:val="1"/>
      <w:numFmt w:val="bullet"/>
      <w:lvlText w:val=""/>
      <w:lvlJc w:val="left"/>
      <w:pPr>
        <w:tabs>
          <w:tab w:val="num" w:pos="4536"/>
        </w:tabs>
        <w:ind w:left="5103" w:hanging="567"/>
      </w:pPr>
      <w:rPr>
        <w:rFonts w:ascii="Symbol" w:hAnsi="Symbol" w:hint="default"/>
      </w:rPr>
    </w:lvl>
  </w:abstractNum>
  <w:abstractNum w:abstractNumId="26" w15:restartNumberingAfterBreak="0">
    <w:nsid w:val="61E71A44"/>
    <w:multiLevelType w:val="hybridMultilevel"/>
    <w:tmpl w:val="CFDA757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7" w15:restartNumberingAfterBreak="0">
    <w:nsid w:val="656E76B5"/>
    <w:multiLevelType w:val="hybridMultilevel"/>
    <w:tmpl w:val="D1E4D128"/>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28" w15:restartNumberingAfterBreak="0">
    <w:nsid w:val="67212634"/>
    <w:multiLevelType w:val="hybridMultilevel"/>
    <w:tmpl w:val="A8684E86"/>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29" w15:restartNumberingAfterBreak="0">
    <w:nsid w:val="6B59767C"/>
    <w:multiLevelType w:val="hybridMultilevel"/>
    <w:tmpl w:val="7EFC063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0" w15:restartNumberingAfterBreak="0">
    <w:nsid w:val="6E2C69BC"/>
    <w:multiLevelType w:val="hybridMultilevel"/>
    <w:tmpl w:val="56A2E0E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1" w15:restartNumberingAfterBreak="0">
    <w:nsid w:val="71690FBF"/>
    <w:multiLevelType w:val="hybridMultilevel"/>
    <w:tmpl w:val="68A4EC5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2" w15:restartNumberingAfterBreak="0">
    <w:nsid w:val="71BE4A4A"/>
    <w:multiLevelType w:val="hybridMultilevel"/>
    <w:tmpl w:val="900C98E6"/>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33" w15:restartNumberingAfterBreak="0">
    <w:nsid w:val="71E22F17"/>
    <w:multiLevelType w:val="hybridMultilevel"/>
    <w:tmpl w:val="69A8C2B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4" w15:restartNumberingAfterBreak="0">
    <w:nsid w:val="78C610AD"/>
    <w:multiLevelType w:val="hybridMultilevel"/>
    <w:tmpl w:val="BCB4C52A"/>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35" w15:restartNumberingAfterBreak="0">
    <w:nsid w:val="7F9D7A81"/>
    <w:multiLevelType w:val="multilevel"/>
    <w:tmpl w:val="04060023"/>
    <w:styleLink w:val="ArticleSection"/>
    <w:lvl w:ilvl="0">
      <w:start w:val="1"/>
      <w:numFmt w:val="upperRoman"/>
      <w:lvlText w:val="Article %1."/>
      <w:lvlJc w:val="left"/>
      <w:pPr>
        <w:tabs>
          <w:tab w:val="num" w:pos="1440"/>
        </w:tabs>
        <w:ind w:left="0" w:firstLine="0"/>
      </w:pPr>
    </w:lvl>
    <w:lvl w:ilvl="1">
      <w:start w:val="1"/>
      <w:numFmt w:val="decimalZero"/>
      <w:isLgl/>
      <w:lvlText w:val="Section %1.%2"/>
      <w:lvlJc w:val="left"/>
      <w:pPr>
        <w:tabs>
          <w:tab w:val="num" w:pos="144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num w:numId="1" w16cid:durableId="1650286206">
    <w:abstractNumId w:val="9"/>
  </w:num>
  <w:num w:numId="2" w16cid:durableId="1965767348">
    <w:abstractNumId w:val="7"/>
  </w:num>
  <w:num w:numId="3" w16cid:durableId="1996374938">
    <w:abstractNumId w:val="6"/>
  </w:num>
  <w:num w:numId="4" w16cid:durableId="19089835">
    <w:abstractNumId w:val="5"/>
  </w:num>
  <w:num w:numId="5" w16cid:durableId="1544320234">
    <w:abstractNumId w:val="4"/>
  </w:num>
  <w:num w:numId="6" w16cid:durableId="743335029">
    <w:abstractNumId w:val="8"/>
  </w:num>
  <w:num w:numId="7" w16cid:durableId="1645574422">
    <w:abstractNumId w:val="3"/>
  </w:num>
  <w:num w:numId="8" w16cid:durableId="826746546">
    <w:abstractNumId w:val="2"/>
  </w:num>
  <w:num w:numId="9" w16cid:durableId="700908560">
    <w:abstractNumId w:val="1"/>
  </w:num>
  <w:num w:numId="10" w16cid:durableId="714306522">
    <w:abstractNumId w:val="0"/>
  </w:num>
  <w:num w:numId="11" w16cid:durableId="1232616385">
    <w:abstractNumId w:val="18"/>
  </w:num>
  <w:num w:numId="12" w16cid:durableId="1648783101">
    <w:abstractNumId w:val="13"/>
  </w:num>
  <w:num w:numId="13" w16cid:durableId="1763990265">
    <w:abstractNumId w:val="35"/>
  </w:num>
  <w:num w:numId="14" w16cid:durableId="226844760">
    <w:abstractNumId w:val="10"/>
  </w:num>
  <w:num w:numId="15" w16cid:durableId="97726533">
    <w:abstractNumId w:val="25"/>
  </w:num>
  <w:num w:numId="16" w16cid:durableId="1237009282">
    <w:abstractNumId w:val="15"/>
  </w:num>
  <w:num w:numId="17" w16cid:durableId="1836919759">
    <w:abstractNumId w:val="22"/>
  </w:num>
  <w:num w:numId="18" w16cid:durableId="204492143">
    <w:abstractNumId w:val="23"/>
  </w:num>
  <w:num w:numId="19" w16cid:durableId="661198748">
    <w:abstractNumId w:val="32"/>
  </w:num>
  <w:num w:numId="20" w16cid:durableId="840007583">
    <w:abstractNumId w:val="30"/>
  </w:num>
  <w:num w:numId="21" w16cid:durableId="1599604788">
    <w:abstractNumId w:val="19"/>
  </w:num>
  <w:num w:numId="22" w16cid:durableId="631180064">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 w16cid:durableId="1484274984">
    <w:abstractNumId w:val="12"/>
  </w:num>
  <w:num w:numId="24" w16cid:durableId="1070155645">
    <w:abstractNumId w:val="20"/>
  </w:num>
  <w:num w:numId="25" w16cid:durableId="596407845">
    <w:abstractNumId w:val="24"/>
  </w:num>
  <w:num w:numId="26" w16cid:durableId="1310284270">
    <w:abstractNumId w:val="28"/>
  </w:num>
  <w:num w:numId="27" w16cid:durableId="585918001">
    <w:abstractNumId w:val="27"/>
  </w:num>
  <w:num w:numId="28" w16cid:durableId="1482969100">
    <w:abstractNumId w:val="31"/>
  </w:num>
  <w:num w:numId="29" w16cid:durableId="170489328">
    <w:abstractNumId w:val="34"/>
  </w:num>
  <w:num w:numId="30" w16cid:durableId="825515622">
    <w:abstractNumId w:val="16"/>
  </w:num>
  <w:num w:numId="31" w16cid:durableId="1119371521">
    <w:abstractNumId w:val="26"/>
  </w:num>
  <w:num w:numId="32" w16cid:durableId="1639645975">
    <w:abstractNumId w:val="11"/>
  </w:num>
  <w:num w:numId="33" w16cid:durableId="408649454">
    <w:abstractNumId w:val="15"/>
  </w:num>
  <w:num w:numId="34" w16cid:durableId="908421619">
    <w:abstractNumId w:val="29"/>
  </w:num>
  <w:num w:numId="35" w16cid:durableId="173231408">
    <w:abstractNumId w:val="15"/>
  </w:num>
  <w:num w:numId="36" w16cid:durableId="235751604">
    <w:abstractNumId w:val="15"/>
  </w:num>
  <w:num w:numId="37" w16cid:durableId="398945923">
    <w:abstractNumId w:val="33"/>
  </w:num>
  <w:num w:numId="38" w16cid:durableId="1878619251">
    <w:abstractNumId w:val="21"/>
  </w:num>
  <w:num w:numId="39" w16cid:durableId="2058385243">
    <w:abstractNumId w:val="17"/>
  </w:num>
  <w:numIdMacAtCleanup w:val="2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20"/>
  <w:stylePaneFormatFilter w:val="0001" w:allStyles="1" w:customStyles="0" w:latentStyles="0" w:stylesInUse="0" w:headingStyles="0" w:numberingStyles="0" w:tableStyles="0" w:directFormattingOnRuns="0" w:directFormattingOnParagraphs="0" w:directFormattingOnNumbering="0" w:directFormattingOnTables="0" w:clearFormatting="0" w:top3HeadingStyles="0" w:visibleStyles="0" w:alternateStyleNames="0"/>
  <w:defaultTabStop w:val="1304"/>
  <w:autoHyphenation/>
  <w:hyphenationZone w:val="140"/>
  <w:clickAndTypeStyle w:val="BodyText"/>
  <w:characterSpacingControl w:val="doNotCompress"/>
  <w:hdrShapeDefaults>
    <o:shapedefaults v:ext="edit" spidmax="2050">
      <o:colormru v:ext="edit" colors="#a1bf36,#d0cfc5"/>
    </o:shapedefaults>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FE38A0"/>
    <w:rsid w:val="00000734"/>
    <w:rsid w:val="0000077D"/>
    <w:rsid w:val="00000B76"/>
    <w:rsid w:val="00001AED"/>
    <w:rsid w:val="000057C3"/>
    <w:rsid w:val="00011B2E"/>
    <w:rsid w:val="00011BBE"/>
    <w:rsid w:val="00013EE2"/>
    <w:rsid w:val="00015523"/>
    <w:rsid w:val="00016C44"/>
    <w:rsid w:val="00017C23"/>
    <w:rsid w:val="00020468"/>
    <w:rsid w:val="00020828"/>
    <w:rsid w:val="0002101F"/>
    <w:rsid w:val="00022150"/>
    <w:rsid w:val="00022213"/>
    <w:rsid w:val="0002384A"/>
    <w:rsid w:val="00024055"/>
    <w:rsid w:val="00024CE2"/>
    <w:rsid w:val="000253D0"/>
    <w:rsid w:val="00025D4D"/>
    <w:rsid w:val="0002622C"/>
    <w:rsid w:val="00026C6D"/>
    <w:rsid w:val="0002725C"/>
    <w:rsid w:val="00030342"/>
    <w:rsid w:val="00030825"/>
    <w:rsid w:val="00030860"/>
    <w:rsid w:val="00030A15"/>
    <w:rsid w:val="00031422"/>
    <w:rsid w:val="0003179A"/>
    <w:rsid w:val="000324B3"/>
    <w:rsid w:val="00033627"/>
    <w:rsid w:val="00033AC3"/>
    <w:rsid w:val="00034091"/>
    <w:rsid w:val="00034E4C"/>
    <w:rsid w:val="000363B8"/>
    <w:rsid w:val="00036BF6"/>
    <w:rsid w:val="00037F68"/>
    <w:rsid w:val="00040053"/>
    <w:rsid w:val="000406DB"/>
    <w:rsid w:val="00040D5C"/>
    <w:rsid w:val="000411B9"/>
    <w:rsid w:val="00042C16"/>
    <w:rsid w:val="00042F1F"/>
    <w:rsid w:val="00043556"/>
    <w:rsid w:val="0004589A"/>
    <w:rsid w:val="00047722"/>
    <w:rsid w:val="0005066A"/>
    <w:rsid w:val="00050EAC"/>
    <w:rsid w:val="00051D33"/>
    <w:rsid w:val="00052DC1"/>
    <w:rsid w:val="00054E5E"/>
    <w:rsid w:val="000552DD"/>
    <w:rsid w:val="00055DD7"/>
    <w:rsid w:val="000561E5"/>
    <w:rsid w:val="00056C91"/>
    <w:rsid w:val="0005701A"/>
    <w:rsid w:val="00060E39"/>
    <w:rsid w:val="0006117D"/>
    <w:rsid w:val="00061956"/>
    <w:rsid w:val="000628A9"/>
    <w:rsid w:val="00062C7E"/>
    <w:rsid w:val="00063AFA"/>
    <w:rsid w:val="00063C0C"/>
    <w:rsid w:val="00063EB4"/>
    <w:rsid w:val="00063F2F"/>
    <w:rsid w:val="00065033"/>
    <w:rsid w:val="000653E1"/>
    <w:rsid w:val="00065712"/>
    <w:rsid w:val="000658E2"/>
    <w:rsid w:val="00065C76"/>
    <w:rsid w:val="000664DB"/>
    <w:rsid w:val="00066877"/>
    <w:rsid w:val="00066C9D"/>
    <w:rsid w:val="00067083"/>
    <w:rsid w:val="00067645"/>
    <w:rsid w:val="00067A44"/>
    <w:rsid w:val="000701EF"/>
    <w:rsid w:val="0007086F"/>
    <w:rsid w:val="00070FD2"/>
    <w:rsid w:val="0007163E"/>
    <w:rsid w:val="00073337"/>
    <w:rsid w:val="0007469A"/>
    <w:rsid w:val="00074FD7"/>
    <w:rsid w:val="000753B9"/>
    <w:rsid w:val="00075EC2"/>
    <w:rsid w:val="00076640"/>
    <w:rsid w:val="00076C21"/>
    <w:rsid w:val="00076EF9"/>
    <w:rsid w:val="00080575"/>
    <w:rsid w:val="000805C5"/>
    <w:rsid w:val="000809D2"/>
    <w:rsid w:val="00080D36"/>
    <w:rsid w:val="0008219F"/>
    <w:rsid w:val="0008262F"/>
    <w:rsid w:val="0008323A"/>
    <w:rsid w:val="000846BE"/>
    <w:rsid w:val="00084CA5"/>
    <w:rsid w:val="00086024"/>
    <w:rsid w:val="00086252"/>
    <w:rsid w:val="00086444"/>
    <w:rsid w:val="000902C4"/>
    <w:rsid w:val="000904D8"/>
    <w:rsid w:val="00091FD6"/>
    <w:rsid w:val="000937C9"/>
    <w:rsid w:val="00094013"/>
    <w:rsid w:val="00095EC9"/>
    <w:rsid w:val="000A00EB"/>
    <w:rsid w:val="000A08FC"/>
    <w:rsid w:val="000A21EB"/>
    <w:rsid w:val="000A372A"/>
    <w:rsid w:val="000A41A5"/>
    <w:rsid w:val="000A5316"/>
    <w:rsid w:val="000A6284"/>
    <w:rsid w:val="000A6E7F"/>
    <w:rsid w:val="000A765C"/>
    <w:rsid w:val="000A7A3E"/>
    <w:rsid w:val="000B04E3"/>
    <w:rsid w:val="000B11CD"/>
    <w:rsid w:val="000B11E4"/>
    <w:rsid w:val="000B12B9"/>
    <w:rsid w:val="000B25BC"/>
    <w:rsid w:val="000B2A20"/>
    <w:rsid w:val="000B2F0D"/>
    <w:rsid w:val="000B3449"/>
    <w:rsid w:val="000B34DE"/>
    <w:rsid w:val="000B3589"/>
    <w:rsid w:val="000B3683"/>
    <w:rsid w:val="000B394E"/>
    <w:rsid w:val="000B3EE1"/>
    <w:rsid w:val="000B4184"/>
    <w:rsid w:val="000B4EC3"/>
    <w:rsid w:val="000B5D5C"/>
    <w:rsid w:val="000B6321"/>
    <w:rsid w:val="000B6AC3"/>
    <w:rsid w:val="000B7BA9"/>
    <w:rsid w:val="000C0330"/>
    <w:rsid w:val="000C0CE3"/>
    <w:rsid w:val="000C1D4F"/>
    <w:rsid w:val="000C24BC"/>
    <w:rsid w:val="000C2A3C"/>
    <w:rsid w:val="000C33C6"/>
    <w:rsid w:val="000C3784"/>
    <w:rsid w:val="000C533E"/>
    <w:rsid w:val="000C5E91"/>
    <w:rsid w:val="000C5F1B"/>
    <w:rsid w:val="000D20BE"/>
    <w:rsid w:val="000D277E"/>
    <w:rsid w:val="000D3663"/>
    <w:rsid w:val="000D40D7"/>
    <w:rsid w:val="000D50C0"/>
    <w:rsid w:val="000D5AAB"/>
    <w:rsid w:val="000D5F26"/>
    <w:rsid w:val="000D5F51"/>
    <w:rsid w:val="000D7880"/>
    <w:rsid w:val="000E00FD"/>
    <w:rsid w:val="000E1B78"/>
    <w:rsid w:val="000E2E48"/>
    <w:rsid w:val="000E6F13"/>
    <w:rsid w:val="000E7B7A"/>
    <w:rsid w:val="000F2809"/>
    <w:rsid w:val="000F2BCA"/>
    <w:rsid w:val="000F2C8D"/>
    <w:rsid w:val="000F3F37"/>
    <w:rsid w:val="000F5308"/>
    <w:rsid w:val="000F5575"/>
    <w:rsid w:val="000F5DB5"/>
    <w:rsid w:val="000F6093"/>
    <w:rsid w:val="000F6A5A"/>
    <w:rsid w:val="000F6BD4"/>
    <w:rsid w:val="000F7246"/>
    <w:rsid w:val="000F75AD"/>
    <w:rsid w:val="000F79A3"/>
    <w:rsid w:val="00100C7D"/>
    <w:rsid w:val="001013B1"/>
    <w:rsid w:val="001041DC"/>
    <w:rsid w:val="00105AB7"/>
    <w:rsid w:val="00105ADA"/>
    <w:rsid w:val="00105B80"/>
    <w:rsid w:val="00106F2C"/>
    <w:rsid w:val="0010748A"/>
    <w:rsid w:val="00111231"/>
    <w:rsid w:val="00111816"/>
    <w:rsid w:val="00112A80"/>
    <w:rsid w:val="0011306F"/>
    <w:rsid w:val="00113326"/>
    <w:rsid w:val="00113C6B"/>
    <w:rsid w:val="00113F41"/>
    <w:rsid w:val="001171D1"/>
    <w:rsid w:val="001210B9"/>
    <w:rsid w:val="00121340"/>
    <w:rsid w:val="001220EE"/>
    <w:rsid w:val="001229BA"/>
    <w:rsid w:val="00122A4E"/>
    <w:rsid w:val="00122DDE"/>
    <w:rsid w:val="001235DD"/>
    <w:rsid w:val="00125ED3"/>
    <w:rsid w:val="00125F69"/>
    <w:rsid w:val="00125F9A"/>
    <w:rsid w:val="00126165"/>
    <w:rsid w:val="001269EE"/>
    <w:rsid w:val="00126A3F"/>
    <w:rsid w:val="001306C7"/>
    <w:rsid w:val="00130733"/>
    <w:rsid w:val="001321D4"/>
    <w:rsid w:val="00132A5C"/>
    <w:rsid w:val="00132B50"/>
    <w:rsid w:val="00135853"/>
    <w:rsid w:val="00135F2E"/>
    <w:rsid w:val="001362EC"/>
    <w:rsid w:val="00136DDB"/>
    <w:rsid w:val="0013729D"/>
    <w:rsid w:val="001419DD"/>
    <w:rsid w:val="00142257"/>
    <w:rsid w:val="00142F57"/>
    <w:rsid w:val="0014304C"/>
    <w:rsid w:val="00144275"/>
    <w:rsid w:val="001453C9"/>
    <w:rsid w:val="00145E29"/>
    <w:rsid w:val="00147843"/>
    <w:rsid w:val="00150E29"/>
    <w:rsid w:val="00151B7C"/>
    <w:rsid w:val="00152353"/>
    <w:rsid w:val="00154AB5"/>
    <w:rsid w:val="00155933"/>
    <w:rsid w:val="00155F6D"/>
    <w:rsid w:val="00156263"/>
    <w:rsid w:val="0016091B"/>
    <w:rsid w:val="00160BF6"/>
    <w:rsid w:val="00162938"/>
    <w:rsid w:val="00162C42"/>
    <w:rsid w:val="00162F1B"/>
    <w:rsid w:val="00163469"/>
    <w:rsid w:val="001649B0"/>
    <w:rsid w:val="00164AB1"/>
    <w:rsid w:val="00164D5A"/>
    <w:rsid w:val="00166967"/>
    <w:rsid w:val="001700D9"/>
    <w:rsid w:val="001709B8"/>
    <w:rsid w:val="00171397"/>
    <w:rsid w:val="001745DA"/>
    <w:rsid w:val="00174814"/>
    <w:rsid w:val="001761A7"/>
    <w:rsid w:val="0018011A"/>
    <w:rsid w:val="001817C2"/>
    <w:rsid w:val="0018182F"/>
    <w:rsid w:val="00181C75"/>
    <w:rsid w:val="00181F53"/>
    <w:rsid w:val="00182C0E"/>
    <w:rsid w:val="00183FBF"/>
    <w:rsid w:val="0018417F"/>
    <w:rsid w:val="00184BFC"/>
    <w:rsid w:val="00187300"/>
    <w:rsid w:val="00187587"/>
    <w:rsid w:val="001877AE"/>
    <w:rsid w:val="001877B5"/>
    <w:rsid w:val="00187DAF"/>
    <w:rsid w:val="001901BA"/>
    <w:rsid w:val="001910E7"/>
    <w:rsid w:val="001911F0"/>
    <w:rsid w:val="00192420"/>
    <w:rsid w:val="001926CB"/>
    <w:rsid w:val="00196821"/>
    <w:rsid w:val="00196857"/>
    <w:rsid w:val="00197D7B"/>
    <w:rsid w:val="001A014E"/>
    <w:rsid w:val="001A0721"/>
    <w:rsid w:val="001A1FB8"/>
    <w:rsid w:val="001A2004"/>
    <w:rsid w:val="001A3177"/>
    <w:rsid w:val="001A3EDE"/>
    <w:rsid w:val="001A5770"/>
    <w:rsid w:val="001A577B"/>
    <w:rsid w:val="001A617D"/>
    <w:rsid w:val="001A7055"/>
    <w:rsid w:val="001A76C3"/>
    <w:rsid w:val="001B06DB"/>
    <w:rsid w:val="001B07FD"/>
    <w:rsid w:val="001B11D5"/>
    <w:rsid w:val="001B3108"/>
    <w:rsid w:val="001B3FAC"/>
    <w:rsid w:val="001B4533"/>
    <w:rsid w:val="001B4924"/>
    <w:rsid w:val="001B56F5"/>
    <w:rsid w:val="001B5B24"/>
    <w:rsid w:val="001B692D"/>
    <w:rsid w:val="001B6F7F"/>
    <w:rsid w:val="001C0B1A"/>
    <w:rsid w:val="001C1D03"/>
    <w:rsid w:val="001C2440"/>
    <w:rsid w:val="001C42F8"/>
    <w:rsid w:val="001C5179"/>
    <w:rsid w:val="001C6B1A"/>
    <w:rsid w:val="001C77B6"/>
    <w:rsid w:val="001C7C5F"/>
    <w:rsid w:val="001C7DB5"/>
    <w:rsid w:val="001D1A7E"/>
    <w:rsid w:val="001D3EED"/>
    <w:rsid w:val="001D4D27"/>
    <w:rsid w:val="001D5CF8"/>
    <w:rsid w:val="001D5E99"/>
    <w:rsid w:val="001D602C"/>
    <w:rsid w:val="001D694C"/>
    <w:rsid w:val="001D6E1A"/>
    <w:rsid w:val="001D78C1"/>
    <w:rsid w:val="001E1837"/>
    <w:rsid w:val="001E1AD0"/>
    <w:rsid w:val="001E2C8F"/>
    <w:rsid w:val="001E3A82"/>
    <w:rsid w:val="001E71F4"/>
    <w:rsid w:val="001E745A"/>
    <w:rsid w:val="001E79B2"/>
    <w:rsid w:val="001E7FE7"/>
    <w:rsid w:val="001F0116"/>
    <w:rsid w:val="001F0A24"/>
    <w:rsid w:val="001F13EA"/>
    <w:rsid w:val="001F3E81"/>
    <w:rsid w:val="001F3F5A"/>
    <w:rsid w:val="001F4C8E"/>
    <w:rsid w:val="001F6B9F"/>
    <w:rsid w:val="001F6C3B"/>
    <w:rsid w:val="001F7393"/>
    <w:rsid w:val="00200707"/>
    <w:rsid w:val="00200DFC"/>
    <w:rsid w:val="0020116F"/>
    <w:rsid w:val="00201428"/>
    <w:rsid w:val="00202533"/>
    <w:rsid w:val="00202E2A"/>
    <w:rsid w:val="00203676"/>
    <w:rsid w:val="00203A83"/>
    <w:rsid w:val="0020412A"/>
    <w:rsid w:val="0020467E"/>
    <w:rsid w:val="00204E8B"/>
    <w:rsid w:val="002054CF"/>
    <w:rsid w:val="0020553D"/>
    <w:rsid w:val="00205C0B"/>
    <w:rsid w:val="00206485"/>
    <w:rsid w:val="00210E98"/>
    <w:rsid w:val="0021169B"/>
    <w:rsid w:val="00212D00"/>
    <w:rsid w:val="00213058"/>
    <w:rsid w:val="00213920"/>
    <w:rsid w:val="00215C24"/>
    <w:rsid w:val="00216154"/>
    <w:rsid w:val="00216F8D"/>
    <w:rsid w:val="00217A26"/>
    <w:rsid w:val="00217FCA"/>
    <w:rsid w:val="00220621"/>
    <w:rsid w:val="00220F13"/>
    <w:rsid w:val="00221849"/>
    <w:rsid w:val="0022200B"/>
    <w:rsid w:val="00222036"/>
    <w:rsid w:val="00222B4A"/>
    <w:rsid w:val="00223BAE"/>
    <w:rsid w:val="00224B1C"/>
    <w:rsid w:val="0022737B"/>
    <w:rsid w:val="00231207"/>
    <w:rsid w:val="002312F7"/>
    <w:rsid w:val="002333DC"/>
    <w:rsid w:val="002334F2"/>
    <w:rsid w:val="00234299"/>
    <w:rsid w:val="00234861"/>
    <w:rsid w:val="00235172"/>
    <w:rsid w:val="00235F63"/>
    <w:rsid w:val="00240685"/>
    <w:rsid w:val="00240A4F"/>
    <w:rsid w:val="00241B4E"/>
    <w:rsid w:val="00242665"/>
    <w:rsid w:val="00242A2A"/>
    <w:rsid w:val="00242BC0"/>
    <w:rsid w:val="00242C33"/>
    <w:rsid w:val="002434AC"/>
    <w:rsid w:val="00243657"/>
    <w:rsid w:val="00243DBA"/>
    <w:rsid w:val="00244669"/>
    <w:rsid w:val="00244960"/>
    <w:rsid w:val="00244AEB"/>
    <w:rsid w:val="00244D5A"/>
    <w:rsid w:val="00246554"/>
    <w:rsid w:val="00246587"/>
    <w:rsid w:val="002468B7"/>
    <w:rsid w:val="00246DD8"/>
    <w:rsid w:val="0024761A"/>
    <w:rsid w:val="002479D9"/>
    <w:rsid w:val="00247E97"/>
    <w:rsid w:val="002504C2"/>
    <w:rsid w:val="00250AC7"/>
    <w:rsid w:val="002516DF"/>
    <w:rsid w:val="002519AD"/>
    <w:rsid w:val="00251FA2"/>
    <w:rsid w:val="00252BE5"/>
    <w:rsid w:val="00253357"/>
    <w:rsid w:val="002540DE"/>
    <w:rsid w:val="00255516"/>
    <w:rsid w:val="0025647F"/>
    <w:rsid w:val="0025691E"/>
    <w:rsid w:val="00257B08"/>
    <w:rsid w:val="00260CC6"/>
    <w:rsid w:val="00261B2C"/>
    <w:rsid w:val="00262AB5"/>
    <w:rsid w:val="00262CF3"/>
    <w:rsid w:val="002632C7"/>
    <w:rsid w:val="002639EB"/>
    <w:rsid w:val="00263BD1"/>
    <w:rsid w:val="00263D22"/>
    <w:rsid w:val="002641F8"/>
    <w:rsid w:val="00264DB8"/>
    <w:rsid w:val="0026565D"/>
    <w:rsid w:val="00265838"/>
    <w:rsid w:val="00266F25"/>
    <w:rsid w:val="00267175"/>
    <w:rsid w:val="00267426"/>
    <w:rsid w:val="002702A8"/>
    <w:rsid w:val="00270470"/>
    <w:rsid w:val="002704C7"/>
    <w:rsid w:val="00271533"/>
    <w:rsid w:val="00271A70"/>
    <w:rsid w:val="00271DD7"/>
    <w:rsid w:val="00272567"/>
    <w:rsid w:val="002726FE"/>
    <w:rsid w:val="002736F0"/>
    <w:rsid w:val="0027452F"/>
    <w:rsid w:val="00276EA5"/>
    <w:rsid w:val="002775C0"/>
    <w:rsid w:val="0028011D"/>
    <w:rsid w:val="002807F9"/>
    <w:rsid w:val="00281C13"/>
    <w:rsid w:val="002820B6"/>
    <w:rsid w:val="002824E9"/>
    <w:rsid w:val="002828BB"/>
    <w:rsid w:val="0028369C"/>
    <w:rsid w:val="002837C7"/>
    <w:rsid w:val="0028461A"/>
    <w:rsid w:val="00284B47"/>
    <w:rsid w:val="00284CC3"/>
    <w:rsid w:val="002856D8"/>
    <w:rsid w:val="00285EC2"/>
    <w:rsid w:val="002861DC"/>
    <w:rsid w:val="00286918"/>
    <w:rsid w:val="00287FB0"/>
    <w:rsid w:val="00290726"/>
    <w:rsid w:val="00290C1E"/>
    <w:rsid w:val="00290D21"/>
    <w:rsid w:val="00290EFF"/>
    <w:rsid w:val="00291221"/>
    <w:rsid w:val="002949F2"/>
    <w:rsid w:val="00296E56"/>
    <w:rsid w:val="00297CD6"/>
    <w:rsid w:val="00297E3A"/>
    <w:rsid w:val="00297F0A"/>
    <w:rsid w:val="002A1201"/>
    <w:rsid w:val="002A1C79"/>
    <w:rsid w:val="002A46BA"/>
    <w:rsid w:val="002A46DC"/>
    <w:rsid w:val="002A51D8"/>
    <w:rsid w:val="002A5989"/>
    <w:rsid w:val="002A6074"/>
    <w:rsid w:val="002A6F13"/>
    <w:rsid w:val="002B016B"/>
    <w:rsid w:val="002B0218"/>
    <w:rsid w:val="002B03B3"/>
    <w:rsid w:val="002B0598"/>
    <w:rsid w:val="002B0F43"/>
    <w:rsid w:val="002B17B5"/>
    <w:rsid w:val="002B1947"/>
    <w:rsid w:val="002B2247"/>
    <w:rsid w:val="002B2BC1"/>
    <w:rsid w:val="002B34E8"/>
    <w:rsid w:val="002B36A6"/>
    <w:rsid w:val="002B3FC5"/>
    <w:rsid w:val="002B4923"/>
    <w:rsid w:val="002B4EFC"/>
    <w:rsid w:val="002B5739"/>
    <w:rsid w:val="002B658C"/>
    <w:rsid w:val="002B687A"/>
    <w:rsid w:val="002B7D11"/>
    <w:rsid w:val="002C1FDC"/>
    <w:rsid w:val="002C3F69"/>
    <w:rsid w:val="002C4AE5"/>
    <w:rsid w:val="002C4F9A"/>
    <w:rsid w:val="002C57AA"/>
    <w:rsid w:val="002C6EF4"/>
    <w:rsid w:val="002C70B8"/>
    <w:rsid w:val="002D38E1"/>
    <w:rsid w:val="002D48BC"/>
    <w:rsid w:val="002D6A0B"/>
    <w:rsid w:val="002D6DC8"/>
    <w:rsid w:val="002D750A"/>
    <w:rsid w:val="002D783D"/>
    <w:rsid w:val="002D7BE6"/>
    <w:rsid w:val="002E00A4"/>
    <w:rsid w:val="002E0A4F"/>
    <w:rsid w:val="002E11A3"/>
    <w:rsid w:val="002E16CE"/>
    <w:rsid w:val="002E2806"/>
    <w:rsid w:val="002E2E0B"/>
    <w:rsid w:val="002E314C"/>
    <w:rsid w:val="002E39F1"/>
    <w:rsid w:val="002E3FCD"/>
    <w:rsid w:val="002E5104"/>
    <w:rsid w:val="002E51DC"/>
    <w:rsid w:val="002E534A"/>
    <w:rsid w:val="002E6450"/>
    <w:rsid w:val="002E6532"/>
    <w:rsid w:val="002E6CEC"/>
    <w:rsid w:val="002E7188"/>
    <w:rsid w:val="002F0ED6"/>
    <w:rsid w:val="002F0EF4"/>
    <w:rsid w:val="002F185E"/>
    <w:rsid w:val="002F2587"/>
    <w:rsid w:val="002F2B0C"/>
    <w:rsid w:val="002F3C21"/>
    <w:rsid w:val="002F4874"/>
    <w:rsid w:val="002F50DD"/>
    <w:rsid w:val="002F5E05"/>
    <w:rsid w:val="002F61D8"/>
    <w:rsid w:val="002F6256"/>
    <w:rsid w:val="002F6817"/>
    <w:rsid w:val="002F7633"/>
    <w:rsid w:val="003003B3"/>
    <w:rsid w:val="00301381"/>
    <w:rsid w:val="0030244C"/>
    <w:rsid w:val="00303284"/>
    <w:rsid w:val="00304593"/>
    <w:rsid w:val="0030473B"/>
    <w:rsid w:val="00304C71"/>
    <w:rsid w:val="00304F64"/>
    <w:rsid w:val="0030547E"/>
    <w:rsid w:val="003056C9"/>
    <w:rsid w:val="00305F3B"/>
    <w:rsid w:val="00306117"/>
    <w:rsid w:val="00306441"/>
    <w:rsid w:val="003070C7"/>
    <w:rsid w:val="00307976"/>
    <w:rsid w:val="00307CA4"/>
    <w:rsid w:val="00310584"/>
    <w:rsid w:val="00310B98"/>
    <w:rsid w:val="00312EB5"/>
    <w:rsid w:val="0031419D"/>
    <w:rsid w:val="00315DAE"/>
    <w:rsid w:val="003160A3"/>
    <w:rsid w:val="00317CB1"/>
    <w:rsid w:val="0032035C"/>
    <w:rsid w:val="003204EF"/>
    <w:rsid w:val="00321B18"/>
    <w:rsid w:val="00323476"/>
    <w:rsid w:val="003262DA"/>
    <w:rsid w:val="003264B2"/>
    <w:rsid w:val="0032702B"/>
    <w:rsid w:val="00327A3B"/>
    <w:rsid w:val="003308BB"/>
    <w:rsid w:val="00330AE2"/>
    <w:rsid w:val="00330B4F"/>
    <w:rsid w:val="00331030"/>
    <w:rsid w:val="00331AF9"/>
    <w:rsid w:val="003327A5"/>
    <w:rsid w:val="00332B8D"/>
    <w:rsid w:val="00334054"/>
    <w:rsid w:val="0033473F"/>
    <w:rsid w:val="00334926"/>
    <w:rsid w:val="00335AC1"/>
    <w:rsid w:val="00336863"/>
    <w:rsid w:val="00337C62"/>
    <w:rsid w:val="00340F53"/>
    <w:rsid w:val="0034358F"/>
    <w:rsid w:val="00343864"/>
    <w:rsid w:val="00343A4B"/>
    <w:rsid w:val="00345013"/>
    <w:rsid w:val="003467A3"/>
    <w:rsid w:val="00352365"/>
    <w:rsid w:val="003527B8"/>
    <w:rsid w:val="00354020"/>
    <w:rsid w:val="00354CDE"/>
    <w:rsid w:val="00355375"/>
    <w:rsid w:val="003578D9"/>
    <w:rsid w:val="00360C6A"/>
    <w:rsid w:val="0036108A"/>
    <w:rsid w:val="003610A5"/>
    <w:rsid w:val="00361AA3"/>
    <w:rsid w:val="003631AC"/>
    <w:rsid w:val="003631CF"/>
    <w:rsid w:val="00365199"/>
    <w:rsid w:val="00365652"/>
    <w:rsid w:val="00365689"/>
    <w:rsid w:val="00365907"/>
    <w:rsid w:val="00365FF4"/>
    <w:rsid w:val="003660BE"/>
    <w:rsid w:val="00367A27"/>
    <w:rsid w:val="00367B63"/>
    <w:rsid w:val="00367E40"/>
    <w:rsid w:val="00371004"/>
    <w:rsid w:val="003731E2"/>
    <w:rsid w:val="0037752B"/>
    <w:rsid w:val="003801ED"/>
    <w:rsid w:val="0038096B"/>
    <w:rsid w:val="00380A9C"/>
    <w:rsid w:val="00380DBD"/>
    <w:rsid w:val="003812E6"/>
    <w:rsid w:val="00382C14"/>
    <w:rsid w:val="00383C9E"/>
    <w:rsid w:val="003855A9"/>
    <w:rsid w:val="00385C11"/>
    <w:rsid w:val="00386492"/>
    <w:rsid w:val="003864A1"/>
    <w:rsid w:val="003867BC"/>
    <w:rsid w:val="00386BDE"/>
    <w:rsid w:val="0038720F"/>
    <w:rsid w:val="00387642"/>
    <w:rsid w:val="0039057A"/>
    <w:rsid w:val="003912FB"/>
    <w:rsid w:val="00391E4E"/>
    <w:rsid w:val="00392536"/>
    <w:rsid w:val="00392943"/>
    <w:rsid w:val="00392CCE"/>
    <w:rsid w:val="00392DBF"/>
    <w:rsid w:val="00392F25"/>
    <w:rsid w:val="0039351E"/>
    <w:rsid w:val="0039544D"/>
    <w:rsid w:val="00395F2D"/>
    <w:rsid w:val="003960E9"/>
    <w:rsid w:val="00396439"/>
    <w:rsid w:val="00396B40"/>
    <w:rsid w:val="00396D87"/>
    <w:rsid w:val="003A083F"/>
    <w:rsid w:val="003A125E"/>
    <w:rsid w:val="003A2104"/>
    <w:rsid w:val="003A25E4"/>
    <w:rsid w:val="003A3770"/>
    <w:rsid w:val="003A43E7"/>
    <w:rsid w:val="003A44E8"/>
    <w:rsid w:val="003A4BAB"/>
    <w:rsid w:val="003A5EDF"/>
    <w:rsid w:val="003A66FC"/>
    <w:rsid w:val="003A68E6"/>
    <w:rsid w:val="003A75D1"/>
    <w:rsid w:val="003A7E12"/>
    <w:rsid w:val="003B0DCD"/>
    <w:rsid w:val="003B14BA"/>
    <w:rsid w:val="003B15DA"/>
    <w:rsid w:val="003B1AED"/>
    <w:rsid w:val="003B1FBB"/>
    <w:rsid w:val="003B2467"/>
    <w:rsid w:val="003B347E"/>
    <w:rsid w:val="003B3A03"/>
    <w:rsid w:val="003B43F4"/>
    <w:rsid w:val="003B491E"/>
    <w:rsid w:val="003B4A5A"/>
    <w:rsid w:val="003B6903"/>
    <w:rsid w:val="003B7EA1"/>
    <w:rsid w:val="003C09A7"/>
    <w:rsid w:val="003C0C75"/>
    <w:rsid w:val="003C1390"/>
    <w:rsid w:val="003C13BA"/>
    <w:rsid w:val="003C2129"/>
    <w:rsid w:val="003C29D8"/>
    <w:rsid w:val="003C2B1C"/>
    <w:rsid w:val="003C349A"/>
    <w:rsid w:val="003C3C37"/>
    <w:rsid w:val="003C3F25"/>
    <w:rsid w:val="003C495E"/>
    <w:rsid w:val="003C57F0"/>
    <w:rsid w:val="003C7728"/>
    <w:rsid w:val="003C7A83"/>
    <w:rsid w:val="003C7CE0"/>
    <w:rsid w:val="003D0AB7"/>
    <w:rsid w:val="003D0CAA"/>
    <w:rsid w:val="003D30BE"/>
    <w:rsid w:val="003D3622"/>
    <w:rsid w:val="003D3FF3"/>
    <w:rsid w:val="003D5AF3"/>
    <w:rsid w:val="003D667F"/>
    <w:rsid w:val="003D67A2"/>
    <w:rsid w:val="003D7B55"/>
    <w:rsid w:val="003E3ED7"/>
    <w:rsid w:val="003E3F07"/>
    <w:rsid w:val="003E40A5"/>
    <w:rsid w:val="003E4237"/>
    <w:rsid w:val="003E4874"/>
    <w:rsid w:val="003E5349"/>
    <w:rsid w:val="003E6E25"/>
    <w:rsid w:val="003E6E2B"/>
    <w:rsid w:val="003E6F6D"/>
    <w:rsid w:val="003E75C7"/>
    <w:rsid w:val="003E7F9E"/>
    <w:rsid w:val="003F0E14"/>
    <w:rsid w:val="003F18E2"/>
    <w:rsid w:val="003F3463"/>
    <w:rsid w:val="003F49B5"/>
    <w:rsid w:val="003F590E"/>
    <w:rsid w:val="003F5DC2"/>
    <w:rsid w:val="003F6107"/>
    <w:rsid w:val="003F63A8"/>
    <w:rsid w:val="003F76B7"/>
    <w:rsid w:val="003F7BD2"/>
    <w:rsid w:val="004000DA"/>
    <w:rsid w:val="004002B4"/>
    <w:rsid w:val="00400A94"/>
    <w:rsid w:val="00401E2E"/>
    <w:rsid w:val="004030E0"/>
    <w:rsid w:val="00403229"/>
    <w:rsid w:val="004032DB"/>
    <w:rsid w:val="0040332E"/>
    <w:rsid w:val="00404603"/>
    <w:rsid w:val="00406324"/>
    <w:rsid w:val="004073AE"/>
    <w:rsid w:val="00407F31"/>
    <w:rsid w:val="00411635"/>
    <w:rsid w:val="004118D6"/>
    <w:rsid w:val="00412140"/>
    <w:rsid w:val="004124FE"/>
    <w:rsid w:val="00412D5B"/>
    <w:rsid w:val="00412F90"/>
    <w:rsid w:val="004169A6"/>
    <w:rsid w:val="004170FD"/>
    <w:rsid w:val="004173C4"/>
    <w:rsid w:val="00417861"/>
    <w:rsid w:val="00420CB1"/>
    <w:rsid w:val="004241AA"/>
    <w:rsid w:val="00424529"/>
    <w:rsid w:val="0042488A"/>
    <w:rsid w:val="00425196"/>
    <w:rsid w:val="00425A44"/>
    <w:rsid w:val="004263F4"/>
    <w:rsid w:val="00427927"/>
    <w:rsid w:val="0042794B"/>
    <w:rsid w:val="00427FE2"/>
    <w:rsid w:val="0043076A"/>
    <w:rsid w:val="00431D88"/>
    <w:rsid w:val="004334BD"/>
    <w:rsid w:val="00433522"/>
    <w:rsid w:val="00433983"/>
    <w:rsid w:val="0043402B"/>
    <w:rsid w:val="00434035"/>
    <w:rsid w:val="00434F23"/>
    <w:rsid w:val="00435599"/>
    <w:rsid w:val="00435917"/>
    <w:rsid w:val="004363A5"/>
    <w:rsid w:val="0043788F"/>
    <w:rsid w:val="00437F0C"/>
    <w:rsid w:val="004410D7"/>
    <w:rsid w:val="00442279"/>
    <w:rsid w:val="004455C5"/>
    <w:rsid w:val="00445E45"/>
    <w:rsid w:val="00450B14"/>
    <w:rsid w:val="0045150A"/>
    <w:rsid w:val="004528AA"/>
    <w:rsid w:val="00452F6B"/>
    <w:rsid w:val="00453DE3"/>
    <w:rsid w:val="00454946"/>
    <w:rsid w:val="004561DC"/>
    <w:rsid w:val="00457177"/>
    <w:rsid w:val="00457E5D"/>
    <w:rsid w:val="00460771"/>
    <w:rsid w:val="00461388"/>
    <w:rsid w:val="00463348"/>
    <w:rsid w:val="004634B4"/>
    <w:rsid w:val="0046622D"/>
    <w:rsid w:val="004664CE"/>
    <w:rsid w:val="00466ABD"/>
    <w:rsid w:val="00467BAB"/>
    <w:rsid w:val="00467D25"/>
    <w:rsid w:val="004705E0"/>
    <w:rsid w:val="00470D97"/>
    <w:rsid w:val="004712F4"/>
    <w:rsid w:val="004733D2"/>
    <w:rsid w:val="0047389B"/>
    <w:rsid w:val="00473D8F"/>
    <w:rsid w:val="0047498F"/>
    <w:rsid w:val="00476541"/>
    <w:rsid w:val="004774CB"/>
    <w:rsid w:val="0048031D"/>
    <w:rsid w:val="00480F6C"/>
    <w:rsid w:val="00481A10"/>
    <w:rsid w:val="00481E25"/>
    <w:rsid w:val="0048267D"/>
    <w:rsid w:val="004835E4"/>
    <w:rsid w:val="00484157"/>
    <w:rsid w:val="00484A78"/>
    <w:rsid w:val="00484BEB"/>
    <w:rsid w:val="004859FC"/>
    <w:rsid w:val="00486008"/>
    <w:rsid w:val="00486D17"/>
    <w:rsid w:val="004906F7"/>
    <w:rsid w:val="00492ACE"/>
    <w:rsid w:val="00493442"/>
    <w:rsid w:val="004943F0"/>
    <w:rsid w:val="0049472A"/>
    <w:rsid w:val="00495986"/>
    <w:rsid w:val="00496628"/>
    <w:rsid w:val="00496B2C"/>
    <w:rsid w:val="0049713C"/>
    <w:rsid w:val="004979ED"/>
    <w:rsid w:val="00497E4E"/>
    <w:rsid w:val="004A0342"/>
    <w:rsid w:val="004A05C4"/>
    <w:rsid w:val="004A1A56"/>
    <w:rsid w:val="004A1ABC"/>
    <w:rsid w:val="004A2259"/>
    <w:rsid w:val="004A3A47"/>
    <w:rsid w:val="004A3C88"/>
    <w:rsid w:val="004A450C"/>
    <w:rsid w:val="004A5380"/>
    <w:rsid w:val="004B07BB"/>
    <w:rsid w:val="004B091E"/>
    <w:rsid w:val="004B0BA2"/>
    <w:rsid w:val="004B13BD"/>
    <w:rsid w:val="004B1655"/>
    <w:rsid w:val="004B48E7"/>
    <w:rsid w:val="004B49E3"/>
    <w:rsid w:val="004B523A"/>
    <w:rsid w:val="004C02AC"/>
    <w:rsid w:val="004C1B32"/>
    <w:rsid w:val="004C1FE1"/>
    <w:rsid w:val="004C2B8C"/>
    <w:rsid w:val="004C32DA"/>
    <w:rsid w:val="004C468C"/>
    <w:rsid w:val="004C50FE"/>
    <w:rsid w:val="004C6576"/>
    <w:rsid w:val="004C6659"/>
    <w:rsid w:val="004D0ED2"/>
    <w:rsid w:val="004D112C"/>
    <w:rsid w:val="004D1EBA"/>
    <w:rsid w:val="004D33D8"/>
    <w:rsid w:val="004D46B9"/>
    <w:rsid w:val="004D47C5"/>
    <w:rsid w:val="004D57F5"/>
    <w:rsid w:val="004D6F49"/>
    <w:rsid w:val="004D71F3"/>
    <w:rsid w:val="004E021F"/>
    <w:rsid w:val="004E1D0E"/>
    <w:rsid w:val="004E243D"/>
    <w:rsid w:val="004E3BF5"/>
    <w:rsid w:val="004E439E"/>
    <w:rsid w:val="004E465D"/>
    <w:rsid w:val="004E651D"/>
    <w:rsid w:val="004E6C71"/>
    <w:rsid w:val="004F1A95"/>
    <w:rsid w:val="004F1B32"/>
    <w:rsid w:val="004F33DE"/>
    <w:rsid w:val="004F3928"/>
    <w:rsid w:val="004F4376"/>
    <w:rsid w:val="004F4839"/>
    <w:rsid w:val="004F4F56"/>
    <w:rsid w:val="004F765A"/>
    <w:rsid w:val="004F77FA"/>
    <w:rsid w:val="004F7923"/>
    <w:rsid w:val="00500003"/>
    <w:rsid w:val="00500536"/>
    <w:rsid w:val="005017FD"/>
    <w:rsid w:val="00502DBA"/>
    <w:rsid w:val="00502E20"/>
    <w:rsid w:val="00503421"/>
    <w:rsid w:val="005036D9"/>
    <w:rsid w:val="00504490"/>
    <w:rsid w:val="005048E3"/>
    <w:rsid w:val="00504963"/>
    <w:rsid w:val="00504C87"/>
    <w:rsid w:val="005058B7"/>
    <w:rsid w:val="005070EA"/>
    <w:rsid w:val="005108E5"/>
    <w:rsid w:val="005117C6"/>
    <w:rsid w:val="00511E5E"/>
    <w:rsid w:val="0051598E"/>
    <w:rsid w:val="0051637C"/>
    <w:rsid w:val="00517E65"/>
    <w:rsid w:val="0052002F"/>
    <w:rsid w:val="00521FA4"/>
    <w:rsid w:val="0052331B"/>
    <w:rsid w:val="005241C7"/>
    <w:rsid w:val="00524E88"/>
    <w:rsid w:val="005253EF"/>
    <w:rsid w:val="0052685C"/>
    <w:rsid w:val="00526FAB"/>
    <w:rsid w:val="005272C2"/>
    <w:rsid w:val="00527B16"/>
    <w:rsid w:val="00527CFA"/>
    <w:rsid w:val="00531C51"/>
    <w:rsid w:val="00532714"/>
    <w:rsid w:val="00533DB2"/>
    <w:rsid w:val="00534DB3"/>
    <w:rsid w:val="00534FA3"/>
    <w:rsid w:val="0053520E"/>
    <w:rsid w:val="005374B3"/>
    <w:rsid w:val="0053770B"/>
    <w:rsid w:val="0053782D"/>
    <w:rsid w:val="00537EEE"/>
    <w:rsid w:val="00537F17"/>
    <w:rsid w:val="00537F71"/>
    <w:rsid w:val="005407D3"/>
    <w:rsid w:val="0054108E"/>
    <w:rsid w:val="00541175"/>
    <w:rsid w:val="00541CFB"/>
    <w:rsid w:val="00542B2D"/>
    <w:rsid w:val="00543496"/>
    <w:rsid w:val="005438A2"/>
    <w:rsid w:val="00544C99"/>
    <w:rsid w:val="00544EFD"/>
    <w:rsid w:val="00545CEE"/>
    <w:rsid w:val="005500EC"/>
    <w:rsid w:val="00550E27"/>
    <w:rsid w:val="0055105D"/>
    <w:rsid w:val="00551370"/>
    <w:rsid w:val="00552BE2"/>
    <w:rsid w:val="0055303B"/>
    <w:rsid w:val="005547B3"/>
    <w:rsid w:val="005569FA"/>
    <w:rsid w:val="00556A3E"/>
    <w:rsid w:val="005605F8"/>
    <w:rsid w:val="005607F8"/>
    <w:rsid w:val="00560DE5"/>
    <w:rsid w:val="00560F8E"/>
    <w:rsid w:val="00562770"/>
    <w:rsid w:val="00562B0E"/>
    <w:rsid w:val="00564C88"/>
    <w:rsid w:val="0056636C"/>
    <w:rsid w:val="00570075"/>
    <w:rsid w:val="00570E8B"/>
    <w:rsid w:val="00571136"/>
    <w:rsid w:val="00571CC2"/>
    <w:rsid w:val="005724E7"/>
    <w:rsid w:val="00573F99"/>
    <w:rsid w:val="00574086"/>
    <w:rsid w:val="00574635"/>
    <w:rsid w:val="0057471A"/>
    <w:rsid w:val="00575256"/>
    <w:rsid w:val="00576A13"/>
    <w:rsid w:val="0057785B"/>
    <w:rsid w:val="00580533"/>
    <w:rsid w:val="00583236"/>
    <w:rsid w:val="00583B46"/>
    <w:rsid w:val="005846D0"/>
    <w:rsid w:val="00584753"/>
    <w:rsid w:val="00584FD9"/>
    <w:rsid w:val="005859E5"/>
    <w:rsid w:val="00585D98"/>
    <w:rsid w:val="00586514"/>
    <w:rsid w:val="00586703"/>
    <w:rsid w:val="00590D66"/>
    <w:rsid w:val="005921E1"/>
    <w:rsid w:val="00592983"/>
    <w:rsid w:val="00593AF5"/>
    <w:rsid w:val="0059429F"/>
    <w:rsid w:val="00594703"/>
    <w:rsid w:val="005948E0"/>
    <w:rsid w:val="00594F0C"/>
    <w:rsid w:val="005957C2"/>
    <w:rsid w:val="00595C09"/>
    <w:rsid w:val="00596022"/>
    <w:rsid w:val="00596B4E"/>
    <w:rsid w:val="00596CE1"/>
    <w:rsid w:val="005A0636"/>
    <w:rsid w:val="005A13A5"/>
    <w:rsid w:val="005A18F7"/>
    <w:rsid w:val="005A29CD"/>
    <w:rsid w:val="005A33BC"/>
    <w:rsid w:val="005A3A22"/>
    <w:rsid w:val="005A3D94"/>
    <w:rsid w:val="005A45C2"/>
    <w:rsid w:val="005A4EAE"/>
    <w:rsid w:val="005A548E"/>
    <w:rsid w:val="005A5728"/>
    <w:rsid w:val="005A734C"/>
    <w:rsid w:val="005B076A"/>
    <w:rsid w:val="005B1BB3"/>
    <w:rsid w:val="005B2FB7"/>
    <w:rsid w:val="005B3230"/>
    <w:rsid w:val="005B32B7"/>
    <w:rsid w:val="005B3987"/>
    <w:rsid w:val="005B43D0"/>
    <w:rsid w:val="005B488A"/>
    <w:rsid w:val="005C04AD"/>
    <w:rsid w:val="005C1806"/>
    <w:rsid w:val="005C2264"/>
    <w:rsid w:val="005C4EE8"/>
    <w:rsid w:val="005C6515"/>
    <w:rsid w:val="005C76C5"/>
    <w:rsid w:val="005C7FD7"/>
    <w:rsid w:val="005D0EAE"/>
    <w:rsid w:val="005D2B4F"/>
    <w:rsid w:val="005D43A7"/>
    <w:rsid w:val="005D4B6E"/>
    <w:rsid w:val="005D5300"/>
    <w:rsid w:val="005D5719"/>
    <w:rsid w:val="005D71A2"/>
    <w:rsid w:val="005D7D2A"/>
    <w:rsid w:val="005E0394"/>
    <w:rsid w:val="005E230C"/>
    <w:rsid w:val="005E31A1"/>
    <w:rsid w:val="005E3A48"/>
    <w:rsid w:val="005E3A8C"/>
    <w:rsid w:val="005E3C1D"/>
    <w:rsid w:val="005E46A4"/>
    <w:rsid w:val="005E5E19"/>
    <w:rsid w:val="005E62F4"/>
    <w:rsid w:val="005E6310"/>
    <w:rsid w:val="005E68D0"/>
    <w:rsid w:val="005E691C"/>
    <w:rsid w:val="005F262F"/>
    <w:rsid w:val="005F2A43"/>
    <w:rsid w:val="005F2E30"/>
    <w:rsid w:val="005F4051"/>
    <w:rsid w:val="005F40B7"/>
    <w:rsid w:val="005F4E2F"/>
    <w:rsid w:val="00600C6D"/>
    <w:rsid w:val="006025AA"/>
    <w:rsid w:val="00602C51"/>
    <w:rsid w:val="00602F16"/>
    <w:rsid w:val="00604BFE"/>
    <w:rsid w:val="00604FEC"/>
    <w:rsid w:val="006058D5"/>
    <w:rsid w:val="00605AE9"/>
    <w:rsid w:val="00605EE0"/>
    <w:rsid w:val="006101BB"/>
    <w:rsid w:val="00610DDC"/>
    <w:rsid w:val="00611337"/>
    <w:rsid w:val="00611F2C"/>
    <w:rsid w:val="00612013"/>
    <w:rsid w:val="00614B3C"/>
    <w:rsid w:val="006150D7"/>
    <w:rsid w:val="00615490"/>
    <w:rsid w:val="006177AF"/>
    <w:rsid w:val="00620046"/>
    <w:rsid w:val="00621308"/>
    <w:rsid w:val="006216D4"/>
    <w:rsid w:val="00622BCB"/>
    <w:rsid w:val="0062349A"/>
    <w:rsid w:val="00623A15"/>
    <w:rsid w:val="00623A9E"/>
    <w:rsid w:val="00624E70"/>
    <w:rsid w:val="00625D1E"/>
    <w:rsid w:val="00626063"/>
    <w:rsid w:val="006263C5"/>
    <w:rsid w:val="00627274"/>
    <w:rsid w:val="006278CE"/>
    <w:rsid w:val="00632844"/>
    <w:rsid w:val="00632F1C"/>
    <w:rsid w:val="006338AD"/>
    <w:rsid w:val="0063561E"/>
    <w:rsid w:val="00635B5F"/>
    <w:rsid w:val="00635FC2"/>
    <w:rsid w:val="006364E9"/>
    <w:rsid w:val="006401F1"/>
    <w:rsid w:val="006402BD"/>
    <w:rsid w:val="0064099C"/>
    <w:rsid w:val="00640D3F"/>
    <w:rsid w:val="00641355"/>
    <w:rsid w:val="006425C2"/>
    <w:rsid w:val="006431A8"/>
    <w:rsid w:val="00643B93"/>
    <w:rsid w:val="00643BB3"/>
    <w:rsid w:val="006453FF"/>
    <w:rsid w:val="006454F7"/>
    <w:rsid w:val="00646BC4"/>
    <w:rsid w:val="006473B9"/>
    <w:rsid w:val="00650B3B"/>
    <w:rsid w:val="00651671"/>
    <w:rsid w:val="00652580"/>
    <w:rsid w:val="00653AC3"/>
    <w:rsid w:val="00653CD5"/>
    <w:rsid w:val="006557E1"/>
    <w:rsid w:val="006567A3"/>
    <w:rsid w:val="00657928"/>
    <w:rsid w:val="00657AD1"/>
    <w:rsid w:val="006619CA"/>
    <w:rsid w:val="00661B83"/>
    <w:rsid w:val="006633A3"/>
    <w:rsid w:val="00663B3F"/>
    <w:rsid w:val="006646A3"/>
    <w:rsid w:val="00664727"/>
    <w:rsid w:val="00666242"/>
    <w:rsid w:val="00667E45"/>
    <w:rsid w:val="006705BB"/>
    <w:rsid w:val="006705D8"/>
    <w:rsid w:val="0067060C"/>
    <w:rsid w:val="00671649"/>
    <w:rsid w:val="0067174B"/>
    <w:rsid w:val="006728C4"/>
    <w:rsid w:val="00672A52"/>
    <w:rsid w:val="0067357F"/>
    <w:rsid w:val="00673C78"/>
    <w:rsid w:val="00675AB3"/>
    <w:rsid w:val="00675C8E"/>
    <w:rsid w:val="00677FF3"/>
    <w:rsid w:val="0068085F"/>
    <w:rsid w:val="00681122"/>
    <w:rsid w:val="00682295"/>
    <w:rsid w:val="0068256B"/>
    <w:rsid w:val="00682B3C"/>
    <w:rsid w:val="006843C3"/>
    <w:rsid w:val="00684A8E"/>
    <w:rsid w:val="00684CCC"/>
    <w:rsid w:val="00685351"/>
    <w:rsid w:val="00686974"/>
    <w:rsid w:val="00686D6F"/>
    <w:rsid w:val="00686F4C"/>
    <w:rsid w:val="0068789E"/>
    <w:rsid w:val="00690357"/>
    <w:rsid w:val="00692088"/>
    <w:rsid w:val="006955B8"/>
    <w:rsid w:val="006956A4"/>
    <w:rsid w:val="006A3209"/>
    <w:rsid w:val="006A4D40"/>
    <w:rsid w:val="006A4E67"/>
    <w:rsid w:val="006A58DF"/>
    <w:rsid w:val="006A5DAE"/>
    <w:rsid w:val="006A63F5"/>
    <w:rsid w:val="006A69E6"/>
    <w:rsid w:val="006A6D4E"/>
    <w:rsid w:val="006A7401"/>
    <w:rsid w:val="006A76AD"/>
    <w:rsid w:val="006A7835"/>
    <w:rsid w:val="006B045C"/>
    <w:rsid w:val="006B264B"/>
    <w:rsid w:val="006B4872"/>
    <w:rsid w:val="006B5218"/>
    <w:rsid w:val="006B5B56"/>
    <w:rsid w:val="006B5F68"/>
    <w:rsid w:val="006B63B4"/>
    <w:rsid w:val="006B695B"/>
    <w:rsid w:val="006B7157"/>
    <w:rsid w:val="006B7969"/>
    <w:rsid w:val="006C1AF6"/>
    <w:rsid w:val="006C278B"/>
    <w:rsid w:val="006C379A"/>
    <w:rsid w:val="006C4B4F"/>
    <w:rsid w:val="006C5FA7"/>
    <w:rsid w:val="006C620A"/>
    <w:rsid w:val="006C629A"/>
    <w:rsid w:val="006C62DF"/>
    <w:rsid w:val="006C7B81"/>
    <w:rsid w:val="006C7ED1"/>
    <w:rsid w:val="006D019A"/>
    <w:rsid w:val="006D28F4"/>
    <w:rsid w:val="006D2AC0"/>
    <w:rsid w:val="006D371F"/>
    <w:rsid w:val="006D37AE"/>
    <w:rsid w:val="006D57D5"/>
    <w:rsid w:val="006D69AC"/>
    <w:rsid w:val="006D6D68"/>
    <w:rsid w:val="006E00D5"/>
    <w:rsid w:val="006E021A"/>
    <w:rsid w:val="006E03BE"/>
    <w:rsid w:val="006E07BF"/>
    <w:rsid w:val="006E2154"/>
    <w:rsid w:val="006E2199"/>
    <w:rsid w:val="006E24E2"/>
    <w:rsid w:val="006E2B17"/>
    <w:rsid w:val="006E3D8D"/>
    <w:rsid w:val="006E4158"/>
    <w:rsid w:val="006E494C"/>
    <w:rsid w:val="006E4CED"/>
    <w:rsid w:val="006E5833"/>
    <w:rsid w:val="006E64E7"/>
    <w:rsid w:val="006E7980"/>
    <w:rsid w:val="006F197D"/>
    <w:rsid w:val="006F2315"/>
    <w:rsid w:val="006F4CE8"/>
    <w:rsid w:val="006F52B5"/>
    <w:rsid w:val="006F74EE"/>
    <w:rsid w:val="00701959"/>
    <w:rsid w:val="0070263D"/>
    <w:rsid w:val="007040B3"/>
    <w:rsid w:val="00705520"/>
    <w:rsid w:val="00706DFB"/>
    <w:rsid w:val="007071C5"/>
    <w:rsid w:val="007074BD"/>
    <w:rsid w:val="00710BE8"/>
    <w:rsid w:val="00711400"/>
    <w:rsid w:val="00713231"/>
    <w:rsid w:val="007133C4"/>
    <w:rsid w:val="00715E56"/>
    <w:rsid w:val="00716500"/>
    <w:rsid w:val="00716BC6"/>
    <w:rsid w:val="00716CAB"/>
    <w:rsid w:val="0071736D"/>
    <w:rsid w:val="00720875"/>
    <w:rsid w:val="00720DEF"/>
    <w:rsid w:val="0072125C"/>
    <w:rsid w:val="007214E9"/>
    <w:rsid w:val="00721963"/>
    <w:rsid w:val="00721B4E"/>
    <w:rsid w:val="00721CB2"/>
    <w:rsid w:val="00721F26"/>
    <w:rsid w:val="00722152"/>
    <w:rsid w:val="00722EE7"/>
    <w:rsid w:val="00724703"/>
    <w:rsid w:val="00724944"/>
    <w:rsid w:val="007250AA"/>
    <w:rsid w:val="00725E8B"/>
    <w:rsid w:val="00726236"/>
    <w:rsid w:val="0072634E"/>
    <w:rsid w:val="00730960"/>
    <w:rsid w:val="007312DB"/>
    <w:rsid w:val="00731683"/>
    <w:rsid w:val="00732EC2"/>
    <w:rsid w:val="007343CB"/>
    <w:rsid w:val="007345D8"/>
    <w:rsid w:val="00734664"/>
    <w:rsid w:val="00734814"/>
    <w:rsid w:val="00734C2A"/>
    <w:rsid w:val="00734D53"/>
    <w:rsid w:val="0073538F"/>
    <w:rsid w:val="0073574D"/>
    <w:rsid w:val="00735CAA"/>
    <w:rsid w:val="00737418"/>
    <w:rsid w:val="0073745E"/>
    <w:rsid w:val="007402D2"/>
    <w:rsid w:val="00740532"/>
    <w:rsid w:val="00740647"/>
    <w:rsid w:val="0074180B"/>
    <w:rsid w:val="00742870"/>
    <w:rsid w:val="007432BB"/>
    <w:rsid w:val="00743E78"/>
    <w:rsid w:val="00744020"/>
    <w:rsid w:val="007443D0"/>
    <w:rsid w:val="00744990"/>
    <w:rsid w:val="00744A0B"/>
    <w:rsid w:val="007472AB"/>
    <w:rsid w:val="007472C2"/>
    <w:rsid w:val="00747ABA"/>
    <w:rsid w:val="007503D7"/>
    <w:rsid w:val="007511D6"/>
    <w:rsid w:val="007512D2"/>
    <w:rsid w:val="00752A96"/>
    <w:rsid w:val="00752CB8"/>
    <w:rsid w:val="00752ED2"/>
    <w:rsid w:val="00753D88"/>
    <w:rsid w:val="007544A6"/>
    <w:rsid w:val="0075475B"/>
    <w:rsid w:val="00755064"/>
    <w:rsid w:val="00756DD5"/>
    <w:rsid w:val="00756DD8"/>
    <w:rsid w:val="007571F7"/>
    <w:rsid w:val="00757468"/>
    <w:rsid w:val="00757DCF"/>
    <w:rsid w:val="007617E2"/>
    <w:rsid w:val="007642DC"/>
    <w:rsid w:val="0076483A"/>
    <w:rsid w:val="00767A30"/>
    <w:rsid w:val="007739BB"/>
    <w:rsid w:val="00774C89"/>
    <w:rsid w:val="007750E1"/>
    <w:rsid w:val="00775CD5"/>
    <w:rsid w:val="0078131A"/>
    <w:rsid w:val="00781DAA"/>
    <w:rsid w:val="00782382"/>
    <w:rsid w:val="00782654"/>
    <w:rsid w:val="0078300A"/>
    <w:rsid w:val="00783C9E"/>
    <w:rsid w:val="00784B28"/>
    <w:rsid w:val="00786D07"/>
    <w:rsid w:val="00786F2B"/>
    <w:rsid w:val="0079019D"/>
    <w:rsid w:val="00790ADE"/>
    <w:rsid w:val="0079130B"/>
    <w:rsid w:val="007915E6"/>
    <w:rsid w:val="007919FD"/>
    <w:rsid w:val="00792666"/>
    <w:rsid w:val="00792CEB"/>
    <w:rsid w:val="00792F20"/>
    <w:rsid w:val="00793CAD"/>
    <w:rsid w:val="007943E0"/>
    <w:rsid w:val="007955AD"/>
    <w:rsid w:val="007957B1"/>
    <w:rsid w:val="007958FC"/>
    <w:rsid w:val="007970A0"/>
    <w:rsid w:val="007A2234"/>
    <w:rsid w:val="007A2450"/>
    <w:rsid w:val="007A2FBB"/>
    <w:rsid w:val="007A393B"/>
    <w:rsid w:val="007A3B62"/>
    <w:rsid w:val="007A4549"/>
    <w:rsid w:val="007A467B"/>
    <w:rsid w:val="007A557E"/>
    <w:rsid w:val="007A5BDB"/>
    <w:rsid w:val="007A7119"/>
    <w:rsid w:val="007A76E1"/>
    <w:rsid w:val="007B0C7F"/>
    <w:rsid w:val="007B0ED4"/>
    <w:rsid w:val="007B0F05"/>
    <w:rsid w:val="007B1ED5"/>
    <w:rsid w:val="007B22A8"/>
    <w:rsid w:val="007B4052"/>
    <w:rsid w:val="007B783D"/>
    <w:rsid w:val="007B7F41"/>
    <w:rsid w:val="007C046E"/>
    <w:rsid w:val="007C1D53"/>
    <w:rsid w:val="007C2034"/>
    <w:rsid w:val="007C20C3"/>
    <w:rsid w:val="007C3266"/>
    <w:rsid w:val="007C3337"/>
    <w:rsid w:val="007C37D5"/>
    <w:rsid w:val="007C3CFD"/>
    <w:rsid w:val="007C3E4F"/>
    <w:rsid w:val="007C4EC3"/>
    <w:rsid w:val="007C679D"/>
    <w:rsid w:val="007C7618"/>
    <w:rsid w:val="007D1CA9"/>
    <w:rsid w:val="007D37FB"/>
    <w:rsid w:val="007D3D2B"/>
    <w:rsid w:val="007D465A"/>
    <w:rsid w:val="007D52AC"/>
    <w:rsid w:val="007D591C"/>
    <w:rsid w:val="007E0094"/>
    <w:rsid w:val="007E05D7"/>
    <w:rsid w:val="007E0DCB"/>
    <w:rsid w:val="007E0E21"/>
    <w:rsid w:val="007E158F"/>
    <w:rsid w:val="007E3D2A"/>
    <w:rsid w:val="007E5ACE"/>
    <w:rsid w:val="007F032A"/>
    <w:rsid w:val="007F117C"/>
    <w:rsid w:val="007F3ECF"/>
    <w:rsid w:val="007F4A5F"/>
    <w:rsid w:val="007F5B0E"/>
    <w:rsid w:val="007F60A2"/>
    <w:rsid w:val="007F6DC7"/>
    <w:rsid w:val="007F77BC"/>
    <w:rsid w:val="008003AD"/>
    <w:rsid w:val="008003C8"/>
    <w:rsid w:val="00802C57"/>
    <w:rsid w:val="00802DC6"/>
    <w:rsid w:val="00803A6B"/>
    <w:rsid w:val="00804B9F"/>
    <w:rsid w:val="00805996"/>
    <w:rsid w:val="0080649B"/>
    <w:rsid w:val="008064F3"/>
    <w:rsid w:val="00807ACE"/>
    <w:rsid w:val="00810248"/>
    <w:rsid w:val="00810389"/>
    <w:rsid w:val="00810535"/>
    <w:rsid w:val="00811787"/>
    <w:rsid w:val="00811A61"/>
    <w:rsid w:val="0081228A"/>
    <w:rsid w:val="00812822"/>
    <w:rsid w:val="00812921"/>
    <w:rsid w:val="00813203"/>
    <w:rsid w:val="00814DBB"/>
    <w:rsid w:val="00815273"/>
    <w:rsid w:val="0081765B"/>
    <w:rsid w:val="00817876"/>
    <w:rsid w:val="00817DDC"/>
    <w:rsid w:val="008207D5"/>
    <w:rsid w:val="008208F1"/>
    <w:rsid w:val="0082132D"/>
    <w:rsid w:val="00821528"/>
    <w:rsid w:val="008215F4"/>
    <w:rsid w:val="00821D2A"/>
    <w:rsid w:val="0082220C"/>
    <w:rsid w:val="00822757"/>
    <w:rsid w:val="0082333F"/>
    <w:rsid w:val="00825AF2"/>
    <w:rsid w:val="008261CD"/>
    <w:rsid w:val="008274C1"/>
    <w:rsid w:val="00827892"/>
    <w:rsid w:val="00830AE8"/>
    <w:rsid w:val="00832225"/>
    <w:rsid w:val="00832F27"/>
    <w:rsid w:val="008338DD"/>
    <w:rsid w:val="0083403A"/>
    <w:rsid w:val="00834703"/>
    <w:rsid w:val="008354B2"/>
    <w:rsid w:val="008356BA"/>
    <w:rsid w:val="00835861"/>
    <w:rsid w:val="00836378"/>
    <w:rsid w:val="00836DC2"/>
    <w:rsid w:val="0083777B"/>
    <w:rsid w:val="0084215B"/>
    <w:rsid w:val="00842D03"/>
    <w:rsid w:val="00842FFE"/>
    <w:rsid w:val="00843AB3"/>
    <w:rsid w:val="00845ABC"/>
    <w:rsid w:val="008461AA"/>
    <w:rsid w:val="008500D0"/>
    <w:rsid w:val="00853CB7"/>
    <w:rsid w:val="008557EB"/>
    <w:rsid w:val="0085646F"/>
    <w:rsid w:val="00856E5C"/>
    <w:rsid w:val="0085750B"/>
    <w:rsid w:val="0085798F"/>
    <w:rsid w:val="0086024D"/>
    <w:rsid w:val="008607D2"/>
    <w:rsid w:val="00860D18"/>
    <w:rsid w:val="00861AB5"/>
    <w:rsid w:val="00862D67"/>
    <w:rsid w:val="00863D0A"/>
    <w:rsid w:val="0086414F"/>
    <w:rsid w:val="008645A2"/>
    <w:rsid w:val="00864CF2"/>
    <w:rsid w:val="00865C2C"/>
    <w:rsid w:val="00865F9C"/>
    <w:rsid w:val="0086754D"/>
    <w:rsid w:val="00867A28"/>
    <w:rsid w:val="00867C93"/>
    <w:rsid w:val="00871136"/>
    <w:rsid w:val="00872CFF"/>
    <w:rsid w:val="0087519F"/>
    <w:rsid w:val="00875BA1"/>
    <w:rsid w:val="00875D43"/>
    <w:rsid w:val="00880462"/>
    <w:rsid w:val="00881AF1"/>
    <w:rsid w:val="0088206D"/>
    <w:rsid w:val="00882809"/>
    <w:rsid w:val="00883DD1"/>
    <w:rsid w:val="0088401F"/>
    <w:rsid w:val="00886A59"/>
    <w:rsid w:val="00886E50"/>
    <w:rsid w:val="00887504"/>
    <w:rsid w:val="00890EC7"/>
    <w:rsid w:val="0089107D"/>
    <w:rsid w:val="00892412"/>
    <w:rsid w:val="008939F6"/>
    <w:rsid w:val="00893A0D"/>
    <w:rsid w:val="0089461B"/>
    <w:rsid w:val="008948B1"/>
    <w:rsid w:val="00894EA0"/>
    <w:rsid w:val="00895B4D"/>
    <w:rsid w:val="00895FDC"/>
    <w:rsid w:val="00896B06"/>
    <w:rsid w:val="008A169A"/>
    <w:rsid w:val="008A1D80"/>
    <w:rsid w:val="008A2380"/>
    <w:rsid w:val="008A266C"/>
    <w:rsid w:val="008A2F24"/>
    <w:rsid w:val="008A3EC7"/>
    <w:rsid w:val="008A3EDD"/>
    <w:rsid w:val="008A4CE6"/>
    <w:rsid w:val="008A50CB"/>
    <w:rsid w:val="008A52B1"/>
    <w:rsid w:val="008A733D"/>
    <w:rsid w:val="008B126B"/>
    <w:rsid w:val="008B1AE4"/>
    <w:rsid w:val="008B4D4A"/>
    <w:rsid w:val="008B7FF0"/>
    <w:rsid w:val="008C0FCC"/>
    <w:rsid w:val="008C1388"/>
    <w:rsid w:val="008C1916"/>
    <w:rsid w:val="008C203F"/>
    <w:rsid w:val="008C3224"/>
    <w:rsid w:val="008C3787"/>
    <w:rsid w:val="008C4DF8"/>
    <w:rsid w:val="008C56B0"/>
    <w:rsid w:val="008C5DA9"/>
    <w:rsid w:val="008C5EBF"/>
    <w:rsid w:val="008C734D"/>
    <w:rsid w:val="008C7378"/>
    <w:rsid w:val="008C7470"/>
    <w:rsid w:val="008D0A5F"/>
    <w:rsid w:val="008D0DEA"/>
    <w:rsid w:val="008D1063"/>
    <w:rsid w:val="008D14B1"/>
    <w:rsid w:val="008D1BF5"/>
    <w:rsid w:val="008D24EE"/>
    <w:rsid w:val="008D5B57"/>
    <w:rsid w:val="008D6937"/>
    <w:rsid w:val="008D799A"/>
    <w:rsid w:val="008E02A3"/>
    <w:rsid w:val="008E1F91"/>
    <w:rsid w:val="008E232A"/>
    <w:rsid w:val="008E37ED"/>
    <w:rsid w:val="008E3844"/>
    <w:rsid w:val="008E4275"/>
    <w:rsid w:val="008E45A1"/>
    <w:rsid w:val="008E5F78"/>
    <w:rsid w:val="008E62FC"/>
    <w:rsid w:val="008F22E8"/>
    <w:rsid w:val="008F26E6"/>
    <w:rsid w:val="008F29CD"/>
    <w:rsid w:val="008F30BC"/>
    <w:rsid w:val="008F3E90"/>
    <w:rsid w:val="008F44AF"/>
    <w:rsid w:val="008F5FD1"/>
    <w:rsid w:val="008F641F"/>
    <w:rsid w:val="008F6521"/>
    <w:rsid w:val="008F680A"/>
    <w:rsid w:val="008F6DA5"/>
    <w:rsid w:val="009005D9"/>
    <w:rsid w:val="0090220C"/>
    <w:rsid w:val="0090235B"/>
    <w:rsid w:val="00903B49"/>
    <w:rsid w:val="00903FB8"/>
    <w:rsid w:val="009056C3"/>
    <w:rsid w:val="00907004"/>
    <w:rsid w:val="009074E1"/>
    <w:rsid w:val="009078B6"/>
    <w:rsid w:val="00907D4D"/>
    <w:rsid w:val="00907FEB"/>
    <w:rsid w:val="009101C4"/>
    <w:rsid w:val="0091127E"/>
    <w:rsid w:val="009125CC"/>
    <w:rsid w:val="009131E5"/>
    <w:rsid w:val="00921816"/>
    <w:rsid w:val="0092188A"/>
    <w:rsid w:val="00921963"/>
    <w:rsid w:val="00921EC0"/>
    <w:rsid w:val="009224B0"/>
    <w:rsid w:val="00922E7A"/>
    <w:rsid w:val="009230C4"/>
    <w:rsid w:val="00925A59"/>
    <w:rsid w:val="00925C0B"/>
    <w:rsid w:val="009264BF"/>
    <w:rsid w:val="009269F0"/>
    <w:rsid w:val="009302AC"/>
    <w:rsid w:val="009312E5"/>
    <w:rsid w:val="00931F98"/>
    <w:rsid w:val="00935344"/>
    <w:rsid w:val="00936052"/>
    <w:rsid w:val="009361C0"/>
    <w:rsid w:val="009361CB"/>
    <w:rsid w:val="00936AAF"/>
    <w:rsid w:val="00937640"/>
    <w:rsid w:val="00937992"/>
    <w:rsid w:val="00937DDA"/>
    <w:rsid w:val="00940062"/>
    <w:rsid w:val="00940A0B"/>
    <w:rsid w:val="00940BE6"/>
    <w:rsid w:val="00942D4D"/>
    <w:rsid w:val="00942F62"/>
    <w:rsid w:val="00944581"/>
    <w:rsid w:val="00944AD3"/>
    <w:rsid w:val="00946ACE"/>
    <w:rsid w:val="0094789E"/>
    <w:rsid w:val="0095004E"/>
    <w:rsid w:val="00950BD9"/>
    <w:rsid w:val="00950D5B"/>
    <w:rsid w:val="00952351"/>
    <w:rsid w:val="009533D3"/>
    <w:rsid w:val="0095348E"/>
    <w:rsid w:val="0095394D"/>
    <w:rsid w:val="009539FB"/>
    <w:rsid w:val="0095609F"/>
    <w:rsid w:val="00956683"/>
    <w:rsid w:val="009609BD"/>
    <w:rsid w:val="00960A9D"/>
    <w:rsid w:val="00962BBD"/>
    <w:rsid w:val="00963C5C"/>
    <w:rsid w:val="00964A97"/>
    <w:rsid w:val="00964F03"/>
    <w:rsid w:val="0096556B"/>
    <w:rsid w:val="009659DB"/>
    <w:rsid w:val="00965EB9"/>
    <w:rsid w:val="00966F2E"/>
    <w:rsid w:val="00971A7A"/>
    <w:rsid w:val="0097263B"/>
    <w:rsid w:val="009748B8"/>
    <w:rsid w:val="00975B8D"/>
    <w:rsid w:val="00975E3A"/>
    <w:rsid w:val="009772F5"/>
    <w:rsid w:val="00980306"/>
    <w:rsid w:val="00980470"/>
    <w:rsid w:val="00981AED"/>
    <w:rsid w:val="0098263D"/>
    <w:rsid w:val="00982A09"/>
    <w:rsid w:val="00983748"/>
    <w:rsid w:val="00983898"/>
    <w:rsid w:val="00983B13"/>
    <w:rsid w:val="00983F09"/>
    <w:rsid w:val="009843CF"/>
    <w:rsid w:val="00985066"/>
    <w:rsid w:val="00985E2A"/>
    <w:rsid w:val="00985E81"/>
    <w:rsid w:val="009864AA"/>
    <w:rsid w:val="00987AC5"/>
    <w:rsid w:val="00987CC7"/>
    <w:rsid w:val="00987F14"/>
    <w:rsid w:val="00992E5B"/>
    <w:rsid w:val="00993249"/>
    <w:rsid w:val="009934EB"/>
    <w:rsid w:val="009935F9"/>
    <w:rsid w:val="009937DA"/>
    <w:rsid w:val="00994949"/>
    <w:rsid w:val="00995D22"/>
    <w:rsid w:val="009962A0"/>
    <w:rsid w:val="00996347"/>
    <w:rsid w:val="00997F71"/>
    <w:rsid w:val="009A1259"/>
    <w:rsid w:val="009A154F"/>
    <w:rsid w:val="009A3D52"/>
    <w:rsid w:val="009A42E0"/>
    <w:rsid w:val="009A4719"/>
    <w:rsid w:val="009A49AA"/>
    <w:rsid w:val="009A5471"/>
    <w:rsid w:val="009A6DFD"/>
    <w:rsid w:val="009A7A05"/>
    <w:rsid w:val="009B0FF9"/>
    <w:rsid w:val="009B1501"/>
    <w:rsid w:val="009B2348"/>
    <w:rsid w:val="009B2E47"/>
    <w:rsid w:val="009B33F9"/>
    <w:rsid w:val="009B38BA"/>
    <w:rsid w:val="009B3A74"/>
    <w:rsid w:val="009B4504"/>
    <w:rsid w:val="009B46E2"/>
    <w:rsid w:val="009B4A09"/>
    <w:rsid w:val="009B6BA5"/>
    <w:rsid w:val="009B72DB"/>
    <w:rsid w:val="009C07E9"/>
    <w:rsid w:val="009C0C3D"/>
    <w:rsid w:val="009C113D"/>
    <w:rsid w:val="009C14BF"/>
    <w:rsid w:val="009C17D7"/>
    <w:rsid w:val="009C1AC6"/>
    <w:rsid w:val="009C268D"/>
    <w:rsid w:val="009C3DC6"/>
    <w:rsid w:val="009C490B"/>
    <w:rsid w:val="009C5322"/>
    <w:rsid w:val="009C61F4"/>
    <w:rsid w:val="009D0586"/>
    <w:rsid w:val="009D251F"/>
    <w:rsid w:val="009D347F"/>
    <w:rsid w:val="009D4435"/>
    <w:rsid w:val="009D4A67"/>
    <w:rsid w:val="009D5E5D"/>
    <w:rsid w:val="009D629D"/>
    <w:rsid w:val="009D6360"/>
    <w:rsid w:val="009D6F5A"/>
    <w:rsid w:val="009D7B1A"/>
    <w:rsid w:val="009E02D8"/>
    <w:rsid w:val="009E20FB"/>
    <w:rsid w:val="009E2450"/>
    <w:rsid w:val="009E2CDF"/>
    <w:rsid w:val="009E35D4"/>
    <w:rsid w:val="009E6E45"/>
    <w:rsid w:val="009E7135"/>
    <w:rsid w:val="009E7FAB"/>
    <w:rsid w:val="009F0A4F"/>
    <w:rsid w:val="009F368C"/>
    <w:rsid w:val="009F424E"/>
    <w:rsid w:val="009F4485"/>
    <w:rsid w:val="009F44C8"/>
    <w:rsid w:val="009F556F"/>
    <w:rsid w:val="009F59FB"/>
    <w:rsid w:val="009F7BBF"/>
    <w:rsid w:val="00A00D1A"/>
    <w:rsid w:val="00A0104C"/>
    <w:rsid w:val="00A01080"/>
    <w:rsid w:val="00A023C7"/>
    <w:rsid w:val="00A0272D"/>
    <w:rsid w:val="00A02F94"/>
    <w:rsid w:val="00A044CB"/>
    <w:rsid w:val="00A06031"/>
    <w:rsid w:val="00A065B2"/>
    <w:rsid w:val="00A06E2D"/>
    <w:rsid w:val="00A07BBE"/>
    <w:rsid w:val="00A1247D"/>
    <w:rsid w:val="00A12DE4"/>
    <w:rsid w:val="00A131C4"/>
    <w:rsid w:val="00A143B9"/>
    <w:rsid w:val="00A1480D"/>
    <w:rsid w:val="00A1663B"/>
    <w:rsid w:val="00A16AA2"/>
    <w:rsid w:val="00A17F57"/>
    <w:rsid w:val="00A20764"/>
    <w:rsid w:val="00A2193F"/>
    <w:rsid w:val="00A2209E"/>
    <w:rsid w:val="00A24227"/>
    <w:rsid w:val="00A246B8"/>
    <w:rsid w:val="00A2548F"/>
    <w:rsid w:val="00A25AA4"/>
    <w:rsid w:val="00A300AF"/>
    <w:rsid w:val="00A311D5"/>
    <w:rsid w:val="00A318C2"/>
    <w:rsid w:val="00A336E3"/>
    <w:rsid w:val="00A33D3B"/>
    <w:rsid w:val="00A34025"/>
    <w:rsid w:val="00A352A6"/>
    <w:rsid w:val="00A355B9"/>
    <w:rsid w:val="00A40352"/>
    <w:rsid w:val="00A40580"/>
    <w:rsid w:val="00A41075"/>
    <w:rsid w:val="00A41413"/>
    <w:rsid w:val="00A41FD2"/>
    <w:rsid w:val="00A42379"/>
    <w:rsid w:val="00A43714"/>
    <w:rsid w:val="00A43C96"/>
    <w:rsid w:val="00A46640"/>
    <w:rsid w:val="00A476F4"/>
    <w:rsid w:val="00A47756"/>
    <w:rsid w:val="00A54C3D"/>
    <w:rsid w:val="00A5539B"/>
    <w:rsid w:val="00A565B2"/>
    <w:rsid w:val="00A57A72"/>
    <w:rsid w:val="00A57DFF"/>
    <w:rsid w:val="00A6222C"/>
    <w:rsid w:val="00A62F75"/>
    <w:rsid w:val="00A638CE"/>
    <w:rsid w:val="00A63CDE"/>
    <w:rsid w:val="00A661C5"/>
    <w:rsid w:val="00A66372"/>
    <w:rsid w:val="00A66F33"/>
    <w:rsid w:val="00A704C4"/>
    <w:rsid w:val="00A70B36"/>
    <w:rsid w:val="00A7210F"/>
    <w:rsid w:val="00A721EF"/>
    <w:rsid w:val="00A72A43"/>
    <w:rsid w:val="00A73B5C"/>
    <w:rsid w:val="00A73D59"/>
    <w:rsid w:val="00A73E38"/>
    <w:rsid w:val="00A74DBF"/>
    <w:rsid w:val="00A750F0"/>
    <w:rsid w:val="00A75DF5"/>
    <w:rsid w:val="00A76402"/>
    <w:rsid w:val="00A76422"/>
    <w:rsid w:val="00A774C3"/>
    <w:rsid w:val="00A80E7D"/>
    <w:rsid w:val="00A80F47"/>
    <w:rsid w:val="00A80FDF"/>
    <w:rsid w:val="00A821A7"/>
    <w:rsid w:val="00A82677"/>
    <w:rsid w:val="00A84D38"/>
    <w:rsid w:val="00A84DAC"/>
    <w:rsid w:val="00A85575"/>
    <w:rsid w:val="00A85F3C"/>
    <w:rsid w:val="00A86E3E"/>
    <w:rsid w:val="00A903B3"/>
    <w:rsid w:val="00A91E79"/>
    <w:rsid w:val="00A9255B"/>
    <w:rsid w:val="00A92E62"/>
    <w:rsid w:val="00A933C6"/>
    <w:rsid w:val="00A93AC8"/>
    <w:rsid w:val="00A9415D"/>
    <w:rsid w:val="00A94E3C"/>
    <w:rsid w:val="00A9537C"/>
    <w:rsid w:val="00A96B0A"/>
    <w:rsid w:val="00A9746C"/>
    <w:rsid w:val="00A97996"/>
    <w:rsid w:val="00AA02CF"/>
    <w:rsid w:val="00AA238C"/>
    <w:rsid w:val="00AA2568"/>
    <w:rsid w:val="00AA28A1"/>
    <w:rsid w:val="00AA48C0"/>
    <w:rsid w:val="00AA49F6"/>
    <w:rsid w:val="00AA4B5C"/>
    <w:rsid w:val="00AA5303"/>
    <w:rsid w:val="00AA5721"/>
    <w:rsid w:val="00AA5D2D"/>
    <w:rsid w:val="00AA61AD"/>
    <w:rsid w:val="00AA7894"/>
    <w:rsid w:val="00AA79AB"/>
    <w:rsid w:val="00AB0676"/>
    <w:rsid w:val="00AB1617"/>
    <w:rsid w:val="00AB1E5A"/>
    <w:rsid w:val="00AB31CB"/>
    <w:rsid w:val="00AB33D6"/>
    <w:rsid w:val="00AB347F"/>
    <w:rsid w:val="00AB48EA"/>
    <w:rsid w:val="00AB4C45"/>
    <w:rsid w:val="00AB5660"/>
    <w:rsid w:val="00AB63E8"/>
    <w:rsid w:val="00AB6A9D"/>
    <w:rsid w:val="00AC0042"/>
    <w:rsid w:val="00AC04EE"/>
    <w:rsid w:val="00AC0A35"/>
    <w:rsid w:val="00AC0D3C"/>
    <w:rsid w:val="00AC0E6B"/>
    <w:rsid w:val="00AC12D6"/>
    <w:rsid w:val="00AC135E"/>
    <w:rsid w:val="00AC19AE"/>
    <w:rsid w:val="00AC19F6"/>
    <w:rsid w:val="00AC3564"/>
    <w:rsid w:val="00AC407D"/>
    <w:rsid w:val="00AC51E7"/>
    <w:rsid w:val="00AC58B6"/>
    <w:rsid w:val="00AC767D"/>
    <w:rsid w:val="00AC7E7E"/>
    <w:rsid w:val="00AD180E"/>
    <w:rsid w:val="00AD1E66"/>
    <w:rsid w:val="00AD2452"/>
    <w:rsid w:val="00AD25BF"/>
    <w:rsid w:val="00AD27C4"/>
    <w:rsid w:val="00AD3371"/>
    <w:rsid w:val="00AD5A40"/>
    <w:rsid w:val="00AD68E9"/>
    <w:rsid w:val="00AD75FA"/>
    <w:rsid w:val="00AD77B8"/>
    <w:rsid w:val="00AE0436"/>
    <w:rsid w:val="00AE1581"/>
    <w:rsid w:val="00AE19F0"/>
    <w:rsid w:val="00AE2EA7"/>
    <w:rsid w:val="00AE3829"/>
    <w:rsid w:val="00AE5A62"/>
    <w:rsid w:val="00AE6AAB"/>
    <w:rsid w:val="00AE7211"/>
    <w:rsid w:val="00AE7DF3"/>
    <w:rsid w:val="00AF0DF0"/>
    <w:rsid w:val="00AF0ED7"/>
    <w:rsid w:val="00AF1736"/>
    <w:rsid w:val="00AF1DD1"/>
    <w:rsid w:val="00AF1E40"/>
    <w:rsid w:val="00AF2023"/>
    <w:rsid w:val="00AF45CF"/>
    <w:rsid w:val="00AF4BBE"/>
    <w:rsid w:val="00AF56F3"/>
    <w:rsid w:val="00AF5767"/>
    <w:rsid w:val="00AF63A6"/>
    <w:rsid w:val="00AF74CD"/>
    <w:rsid w:val="00AF7FE1"/>
    <w:rsid w:val="00B00AC8"/>
    <w:rsid w:val="00B00AE6"/>
    <w:rsid w:val="00B00F2D"/>
    <w:rsid w:val="00B03A4D"/>
    <w:rsid w:val="00B04092"/>
    <w:rsid w:val="00B04B3B"/>
    <w:rsid w:val="00B07EED"/>
    <w:rsid w:val="00B10515"/>
    <w:rsid w:val="00B1187E"/>
    <w:rsid w:val="00B11AF2"/>
    <w:rsid w:val="00B126EA"/>
    <w:rsid w:val="00B12EB3"/>
    <w:rsid w:val="00B130F7"/>
    <w:rsid w:val="00B14046"/>
    <w:rsid w:val="00B142D6"/>
    <w:rsid w:val="00B14A3B"/>
    <w:rsid w:val="00B159A6"/>
    <w:rsid w:val="00B1666E"/>
    <w:rsid w:val="00B16728"/>
    <w:rsid w:val="00B169DC"/>
    <w:rsid w:val="00B17304"/>
    <w:rsid w:val="00B17A57"/>
    <w:rsid w:val="00B2002C"/>
    <w:rsid w:val="00B209BF"/>
    <w:rsid w:val="00B20A51"/>
    <w:rsid w:val="00B2215E"/>
    <w:rsid w:val="00B24FB1"/>
    <w:rsid w:val="00B30B4E"/>
    <w:rsid w:val="00B31E40"/>
    <w:rsid w:val="00B3491E"/>
    <w:rsid w:val="00B3494E"/>
    <w:rsid w:val="00B34CF4"/>
    <w:rsid w:val="00B35437"/>
    <w:rsid w:val="00B354D5"/>
    <w:rsid w:val="00B35CE4"/>
    <w:rsid w:val="00B36D63"/>
    <w:rsid w:val="00B405BC"/>
    <w:rsid w:val="00B416D1"/>
    <w:rsid w:val="00B41DEE"/>
    <w:rsid w:val="00B424F4"/>
    <w:rsid w:val="00B428CE"/>
    <w:rsid w:val="00B42B61"/>
    <w:rsid w:val="00B42DCD"/>
    <w:rsid w:val="00B443E7"/>
    <w:rsid w:val="00B4512C"/>
    <w:rsid w:val="00B45AE1"/>
    <w:rsid w:val="00B45BDF"/>
    <w:rsid w:val="00B47939"/>
    <w:rsid w:val="00B50338"/>
    <w:rsid w:val="00B50341"/>
    <w:rsid w:val="00B52B6E"/>
    <w:rsid w:val="00B5375F"/>
    <w:rsid w:val="00B54E61"/>
    <w:rsid w:val="00B55160"/>
    <w:rsid w:val="00B56801"/>
    <w:rsid w:val="00B6094A"/>
    <w:rsid w:val="00B61CFD"/>
    <w:rsid w:val="00B62B7E"/>
    <w:rsid w:val="00B63BDA"/>
    <w:rsid w:val="00B641D2"/>
    <w:rsid w:val="00B64297"/>
    <w:rsid w:val="00B64FD8"/>
    <w:rsid w:val="00B67467"/>
    <w:rsid w:val="00B7000B"/>
    <w:rsid w:val="00B716A0"/>
    <w:rsid w:val="00B71730"/>
    <w:rsid w:val="00B724F0"/>
    <w:rsid w:val="00B72982"/>
    <w:rsid w:val="00B7322C"/>
    <w:rsid w:val="00B74342"/>
    <w:rsid w:val="00B74816"/>
    <w:rsid w:val="00B76A3C"/>
    <w:rsid w:val="00B76AA0"/>
    <w:rsid w:val="00B775A8"/>
    <w:rsid w:val="00B77DAD"/>
    <w:rsid w:val="00B8162F"/>
    <w:rsid w:val="00B83A12"/>
    <w:rsid w:val="00B84C4F"/>
    <w:rsid w:val="00B84E5C"/>
    <w:rsid w:val="00B86EBA"/>
    <w:rsid w:val="00B86EF6"/>
    <w:rsid w:val="00B90C55"/>
    <w:rsid w:val="00B91BB8"/>
    <w:rsid w:val="00B9250E"/>
    <w:rsid w:val="00B94C37"/>
    <w:rsid w:val="00B96AC0"/>
    <w:rsid w:val="00B96D8B"/>
    <w:rsid w:val="00B96ED5"/>
    <w:rsid w:val="00BA03F2"/>
    <w:rsid w:val="00BA0A17"/>
    <w:rsid w:val="00BA16FE"/>
    <w:rsid w:val="00BA17CF"/>
    <w:rsid w:val="00BA1E2D"/>
    <w:rsid w:val="00BA2A20"/>
    <w:rsid w:val="00BA3F56"/>
    <w:rsid w:val="00BA403D"/>
    <w:rsid w:val="00BA5263"/>
    <w:rsid w:val="00BA59E8"/>
    <w:rsid w:val="00BA5EA0"/>
    <w:rsid w:val="00BA6E3D"/>
    <w:rsid w:val="00BA786B"/>
    <w:rsid w:val="00BA7C5C"/>
    <w:rsid w:val="00BB0093"/>
    <w:rsid w:val="00BB05D1"/>
    <w:rsid w:val="00BB1A2C"/>
    <w:rsid w:val="00BB1C7E"/>
    <w:rsid w:val="00BB332F"/>
    <w:rsid w:val="00BB5F78"/>
    <w:rsid w:val="00BB72B8"/>
    <w:rsid w:val="00BB7D1B"/>
    <w:rsid w:val="00BC0816"/>
    <w:rsid w:val="00BC178A"/>
    <w:rsid w:val="00BC215F"/>
    <w:rsid w:val="00BC3218"/>
    <w:rsid w:val="00BC3639"/>
    <w:rsid w:val="00BC4B0A"/>
    <w:rsid w:val="00BC60AB"/>
    <w:rsid w:val="00BC62C9"/>
    <w:rsid w:val="00BC647D"/>
    <w:rsid w:val="00BC70E2"/>
    <w:rsid w:val="00BC7C9A"/>
    <w:rsid w:val="00BD0A81"/>
    <w:rsid w:val="00BD0C44"/>
    <w:rsid w:val="00BD2333"/>
    <w:rsid w:val="00BD2CC5"/>
    <w:rsid w:val="00BD2CDC"/>
    <w:rsid w:val="00BD38B7"/>
    <w:rsid w:val="00BD463F"/>
    <w:rsid w:val="00BD5AB2"/>
    <w:rsid w:val="00BD5ACF"/>
    <w:rsid w:val="00BD5E8D"/>
    <w:rsid w:val="00BD661F"/>
    <w:rsid w:val="00BD6670"/>
    <w:rsid w:val="00BD6A00"/>
    <w:rsid w:val="00BE0E40"/>
    <w:rsid w:val="00BE132E"/>
    <w:rsid w:val="00BE1AF2"/>
    <w:rsid w:val="00BE2701"/>
    <w:rsid w:val="00BE40AD"/>
    <w:rsid w:val="00BE6428"/>
    <w:rsid w:val="00BE703F"/>
    <w:rsid w:val="00BE7A5B"/>
    <w:rsid w:val="00BF00E7"/>
    <w:rsid w:val="00BF0398"/>
    <w:rsid w:val="00BF0C45"/>
    <w:rsid w:val="00BF0E4E"/>
    <w:rsid w:val="00BF1756"/>
    <w:rsid w:val="00BF3195"/>
    <w:rsid w:val="00BF3314"/>
    <w:rsid w:val="00BF361E"/>
    <w:rsid w:val="00BF3C85"/>
    <w:rsid w:val="00BF42AF"/>
    <w:rsid w:val="00BF437F"/>
    <w:rsid w:val="00BF56CD"/>
    <w:rsid w:val="00BF6E23"/>
    <w:rsid w:val="00C00E5C"/>
    <w:rsid w:val="00C020B2"/>
    <w:rsid w:val="00C0296D"/>
    <w:rsid w:val="00C03D1E"/>
    <w:rsid w:val="00C046C5"/>
    <w:rsid w:val="00C0575F"/>
    <w:rsid w:val="00C077B9"/>
    <w:rsid w:val="00C07812"/>
    <w:rsid w:val="00C10316"/>
    <w:rsid w:val="00C11387"/>
    <w:rsid w:val="00C11AD2"/>
    <w:rsid w:val="00C12E5A"/>
    <w:rsid w:val="00C13D13"/>
    <w:rsid w:val="00C144A9"/>
    <w:rsid w:val="00C14AE1"/>
    <w:rsid w:val="00C1637E"/>
    <w:rsid w:val="00C20AC4"/>
    <w:rsid w:val="00C210D5"/>
    <w:rsid w:val="00C21D84"/>
    <w:rsid w:val="00C221D9"/>
    <w:rsid w:val="00C229EC"/>
    <w:rsid w:val="00C23F7D"/>
    <w:rsid w:val="00C249F2"/>
    <w:rsid w:val="00C24B82"/>
    <w:rsid w:val="00C264D4"/>
    <w:rsid w:val="00C2719A"/>
    <w:rsid w:val="00C2786B"/>
    <w:rsid w:val="00C312E5"/>
    <w:rsid w:val="00C317DB"/>
    <w:rsid w:val="00C35B84"/>
    <w:rsid w:val="00C3751D"/>
    <w:rsid w:val="00C37956"/>
    <w:rsid w:val="00C37BAC"/>
    <w:rsid w:val="00C37ECB"/>
    <w:rsid w:val="00C37F60"/>
    <w:rsid w:val="00C40D21"/>
    <w:rsid w:val="00C41C16"/>
    <w:rsid w:val="00C41D4C"/>
    <w:rsid w:val="00C43C46"/>
    <w:rsid w:val="00C4491A"/>
    <w:rsid w:val="00C4617F"/>
    <w:rsid w:val="00C46829"/>
    <w:rsid w:val="00C46A6B"/>
    <w:rsid w:val="00C512E2"/>
    <w:rsid w:val="00C52271"/>
    <w:rsid w:val="00C52558"/>
    <w:rsid w:val="00C5272A"/>
    <w:rsid w:val="00C529F8"/>
    <w:rsid w:val="00C548B4"/>
    <w:rsid w:val="00C5497E"/>
    <w:rsid w:val="00C54ACB"/>
    <w:rsid w:val="00C55516"/>
    <w:rsid w:val="00C55DEF"/>
    <w:rsid w:val="00C56B46"/>
    <w:rsid w:val="00C5700C"/>
    <w:rsid w:val="00C606DD"/>
    <w:rsid w:val="00C61FA2"/>
    <w:rsid w:val="00C62317"/>
    <w:rsid w:val="00C62625"/>
    <w:rsid w:val="00C6289C"/>
    <w:rsid w:val="00C631F1"/>
    <w:rsid w:val="00C646ED"/>
    <w:rsid w:val="00C654D6"/>
    <w:rsid w:val="00C65AC1"/>
    <w:rsid w:val="00C65C59"/>
    <w:rsid w:val="00C65D46"/>
    <w:rsid w:val="00C6615E"/>
    <w:rsid w:val="00C67D7D"/>
    <w:rsid w:val="00C70319"/>
    <w:rsid w:val="00C70A4F"/>
    <w:rsid w:val="00C73B3C"/>
    <w:rsid w:val="00C7470E"/>
    <w:rsid w:val="00C75433"/>
    <w:rsid w:val="00C756CB"/>
    <w:rsid w:val="00C76391"/>
    <w:rsid w:val="00C76F24"/>
    <w:rsid w:val="00C7729C"/>
    <w:rsid w:val="00C77AC4"/>
    <w:rsid w:val="00C77BD5"/>
    <w:rsid w:val="00C81E80"/>
    <w:rsid w:val="00C8257B"/>
    <w:rsid w:val="00C826D1"/>
    <w:rsid w:val="00C82BB6"/>
    <w:rsid w:val="00C82C2F"/>
    <w:rsid w:val="00C831D8"/>
    <w:rsid w:val="00C8321D"/>
    <w:rsid w:val="00C8322F"/>
    <w:rsid w:val="00C84111"/>
    <w:rsid w:val="00C84206"/>
    <w:rsid w:val="00C84769"/>
    <w:rsid w:val="00C8511E"/>
    <w:rsid w:val="00C85D79"/>
    <w:rsid w:val="00C862F9"/>
    <w:rsid w:val="00C864C4"/>
    <w:rsid w:val="00C86897"/>
    <w:rsid w:val="00C8794E"/>
    <w:rsid w:val="00C909CB"/>
    <w:rsid w:val="00C92820"/>
    <w:rsid w:val="00C9421F"/>
    <w:rsid w:val="00C9448C"/>
    <w:rsid w:val="00C94C7F"/>
    <w:rsid w:val="00C94EBB"/>
    <w:rsid w:val="00C973C2"/>
    <w:rsid w:val="00C97C18"/>
    <w:rsid w:val="00C97E28"/>
    <w:rsid w:val="00CA0106"/>
    <w:rsid w:val="00CA0C50"/>
    <w:rsid w:val="00CA22B3"/>
    <w:rsid w:val="00CA3AF3"/>
    <w:rsid w:val="00CA4F2D"/>
    <w:rsid w:val="00CA5E0C"/>
    <w:rsid w:val="00CA7278"/>
    <w:rsid w:val="00CB00A6"/>
    <w:rsid w:val="00CB04D6"/>
    <w:rsid w:val="00CB0535"/>
    <w:rsid w:val="00CB27C5"/>
    <w:rsid w:val="00CB2AD5"/>
    <w:rsid w:val="00CB6192"/>
    <w:rsid w:val="00CB6CC3"/>
    <w:rsid w:val="00CC018E"/>
    <w:rsid w:val="00CC148F"/>
    <w:rsid w:val="00CC2613"/>
    <w:rsid w:val="00CC32E2"/>
    <w:rsid w:val="00CC33A1"/>
    <w:rsid w:val="00CC4026"/>
    <w:rsid w:val="00CC4EC8"/>
    <w:rsid w:val="00CC71C9"/>
    <w:rsid w:val="00CC781C"/>
    <w:rsid w:val="00CC7B31"/>
    <w:rsid w:val="00CD08BC"/>
    <w:rsid w:val="00CD0A3B"/>
    <w:rsid w:val="00CD1095"/>
    <w:rsid w:val="00CD1477"/>
    <w:rsid w:val="00CD36F9"/>
    <w:rsid w:val="00CD44E4"/>
    <w:rsid w:val="00CD5DA4"/>
    <w:rsid w:val="00CD6881"/>
    <w:rsid w:val="00CD712A"/>
    <w:rsid w:val="00CD7611"/>
    <w:rsid w:val="00CD7A2C"/>
    <w:rsid w:val="00CE0BFC"/>
    <w:rsid w:val="00CE0F8D"/>
    <w:rsid w:val="00CE1014"/>
    <w:rsid w:val="00CE2DBD"/>
    <w:rsid w:val="00CE2DD2"/>
    <w:rsid w:val="00CE346D"/>
    <w:rsid w:val="00CE459A"/>
    <w:rsid w:val="00CE4B16"/>
    <w:rsid w:val="00CE5964"/>
    <w:rsid w:val="00CE6335"/>
    <w:rsid w:val="00CE65A5"/>
    <w:rsid w:val="00CE7DCE"/>
    <w:rsid w:val="00CF2678"/>
    <w:rsid w:val="00CF2DA5"/>
    <w:rsid w:val="00CF2EF9"/>
    <w:rsid w:val="00CF3CBE"/>
    <w:rsid w:val="00CF6F0C"/>
    <w:rsid w:val="00CF7960"/>
    <w:rsid w:val="00D00018"/>
    <w:rsid w:val="00D01561"/>
    <w:rsid w:val="00D01873"/>
    <w:rsid w:val="00D02C68"/>
    <w:rsid w:val="00D041A4"/>
    <w:rsid w:val="00D050AE"/>
    <w:rsid w:val="00D05537"/>
    <w:rsid w:val="00D07173"/>
    <w:rsid w:val="00D07DEA"/>
    <w:rsid w:val="00D104D3"/>
    <w:rsid w:val="00D12476"/>
    <w:rsid w:val="00D13B1A"/>
    <w:rsid w:val="00D13F67"/>
    <w:rsid w:val="00D15AA9"/>
    <w:rsid w:val="00D166F3"/>
    <w:rsid w:val="00D175F2"/>
    <w:rsid w:val="00D20D84"/>
    <w:rsid w:val="00D2149A"/>
    <w:rsid w:val="00D22227"/>
    <w:rsid w:val="00D230DA"/>
    <w:rsid w:val="00D23421"/>
    <w:rsid w:val="00D238DD"/>
    <w:rsid w:val="00D24ABE"/>
    <w:rsid w:val="00D24BA9"/>
    <w:rsid w:val="00D25E31"/>
    <w:rsid w:val="00D26C91"/>
    <w:rsid w:val="00D27871"/>
    <w:rsid w:val="00D27AFE"/>
    <w:rsid w:val="00D304D8"/>
    <w:rsid w:val="00D308FE"/>
    <w:rsid w:val="00D315EB"/>
    <w:rsid w:val="00D33953"/>
    <w:rsid w:val="00D33A1F"/>
    <w:rsid w:val="00D34EDF"/>
    <w:rsid w:val="00D35914"/>
    <w:rsid w:val="00D35F6F"/>
    <w:rsid w:val="00D36115"/>
    <w:rsid w:val="00D3625D"/>
    <w:rsid w:val="00D36A24"/>
    <w:rsid w:val="00D37E60"/>
    <w:rsid w:val="00D42AAC"/>
    <w:rsid w:val="00D42CD3"/>
    <w:rsid w:val="00D434BB"/>
    <w:rsid w:val="00D43FCD"/>
    <w:rsid w:val="00D4412A"/>
    <w:rsid w:val="00D4489A"/>
    <w:rsid w:val="00D45F6F"/>
    <w:rsid w:val="00D46D2A"/>
    <w:rsid w:val="00D47045"/>
    <w:rsid w:val="00D47CD5"/>
    <w:rsid w:val="00D47CFE"/>
    <w:rsid w:val="00D501D1"/>
    <w:rsid w:val="00D51154"/>
    <w:rsid w:val="00D51844"/>
    <w:rsid w:val="00D525D9"/>
    <w:rsid w:val="00D53727"/>
    <w:rsid w:val="00D54DED"/>
    <w:rsid w:val="00D5579D"/>
    <w:rsid w:val="00D557C3"/>
    <w:rsid w:val="00D56B83"/>
    <w:rsid w:val="00D56D43"/>
    <w:rsid w:val="00D571A7"/>
    <w:rsid w:val="00D57249"/>
    <w:rsid w:val="00D579B9"/>
    <w:rsid w:val="00D6010F"/>
    <w:rsid w:val="00D6088C"/>
    <w:rsid w:val="00D62D39"/>
    <w:rsid w:val="00D63641"/>
    <w:rsid w:val="00D63801"/>
    <w:rsid w:val="00D63AF7"/>
    <w:rsid w:val="00D6459C"/>
    <w:rsid w:val="00D70FBD"/>
    <w:rsid w:val="00D7149F"/>
    <w:rsid w:val="00D72ADE"/>
    <w:rsid w:val="00D73F8E"/>
    <w:rsid w:val="00D76F66"/>
    <w:rsid w:val="00D77980"/>
    <w:rsid w:val="00D80E31"/>
    <w:rsid w:val="00D80ED8"/>
    <w:rsid w:val="00D80EFA"/>
    <w:rsid w:val="00D8141F"/>
    <w:rsid w:val="00D82F74"/>
    <w:rsid w:val="00D846F5"/>
    <w:rsid w:val="00D85B08"/>
    <w:rsid w:val="00D85E54"/>
    <w:rsid w:val="00D860DC"/>
    <w:rsid w:val="00D86531"/>
    <w:rsid w:val="00D8657D"/>
    <w:rsid w:val="00D90507"/>
    <w:rsid w:val="00D906D4"/>
    <w:rsid w:val="00D92062"/>
    <w:rsid w:val="00D939D0"/>
    <w:rsid w:val="00D95541"/>
    <w:rsid w:val="00D96A61"/>
    <w:rsid w:val="00DA4AC9"/>
    <w:rsid w:val="00DA5FF8"/>
    <w:rsid w:val="00DA65A6"/>
    <w:rsid w:val="00DA67E7"/>
    <w:rsid w:val="00DB1096"/>
    <w:rsid w:val="00DB2808"/>
    <w:rsid w:val="00DB4E15"/>
    <w:rsid w:val="00DB58CB"/>
    <w:rsid w:val="00DB6D21"/>
    <w:rsid w:val="00DB75CD"/>
    <w:rsid w:val="00DB774D"/>
    <w:rsid w:val="00DC0631"/>
    <w:rsid w:val="00DC1068"/>
    <w:rsid w:val="00DC2372"/>
    <w:rsid w:val="00DC2EAF"/>
    <w:rsid w:val="00DC3D69"/>
    <w:rsid w:val="00DC4A0B"/>
    <w:rsid w:val="00DC64E2"/>
    <w:rsid w:val="00DD3B43"/>
    <w:rsid w:val="00DD3DDA"/>
    <w:rsid w:val="00DD4219"/>
    <w:rsid w:val="00DD44BA"/>
    <w:rsid w:val="00DD5146"/>
    <w:rsid w:val="00DD5259"/>
    <w:rsid w:val="00DD5420"/>
    <w:rsid w:val="00DD6178"/>
    <w:rsid w:val="00DD636B"/>
    <w:rsid w:val="00DD6BCE"/>
    <w:rsid w:val="00DD7294"/>
    <w:rsid w:val="00DD7BC5"/>
    <w:rsid w:val="00DE054C"/>
    <w:rsid w:val="00DE0741"/>
    <w:rsid w:val="00DE3A83"/>
    <w:rsid w:val="00DE453C"/>
    <w:rsid w:val="00DE54AD"/>
    <w:rsid w:val="00DE6133"/>
    <w:rsid w:val="00DE68BB"/>
    <w:rsid w:val="00DF0E8B"/>
    <w:rsid w:val="00DF28D2"/>
    <w:rsid w:val="00DF2B52"/>
    <w:rsid w:val="00DF3139"/>
    <w:rsid w:val="00DF37CB"/>
    <w:rsid w:val="00DF47ED"/>
    <w:rsid w:val="00DF6B60"/>
    <w:rsid w:val="00DF6DD3"/>
    <w:rsid w:val="00DF6EF0"/>
    <w:rsid w:val="00DF7AFC"/>
    <w:rsid w:val="00E00969"/>
    <w:rsid w:val="00E0122B"/>
    <w:rsid w:val="00E0257C"/>
    <w:rsid w:val="00E03153"/>
    <w:rsid w:val="00E039FA"/>
    <w:rsid w:val="00E03A57"/>
    <w:rsid w:val="00E03D71"/>
    <w:rsid w:val="00E052A2"/>
    <w:rsid w:val="00E06944"/>
    <w:rsid w:val="00E073CE"/>
    <w:rsid w:val="00E10C75"/>
    <w:rsid w:val="00E11D13"/>
    <w:rsid w:val="00E12AD4"/>
    <w:rsid w:val="00E13F07"/>
    <w:rsid w:val="00E1599C"/>
    <w:rsid w:val="00E15BA7"/>
    <w:rsid w:val="00E16418"/>
    <w:rsid w:val="00E202D0"/>
    <w:rsid w:val="00E20F1D"/>
    <w:rsid w:val="00E2218E"/>
    <w:rsid w:val="00E22851"/>
    <w:rsid w:val="00E23F11"/>
    <w:rsid w:val="00E24F9E"/>
    <w:rsid w:val="00E2540B"/>
    <w:rsid w:val="00E25585"/>
    <w:rsid w:val="00E25B6E"/>
    <w:rsid w:val="00E26219"/>
    <w:rsid w:val="00E26290"/>
    <w:rsid w:val="00E2660F"/>
    <w:rsid w:val="00E31BF4"/>
    <w:rsid w:val="00E3214B"/>
    <w:rsid w:val="00E32B82"/>
    <w:rsid w:val="00E33643"/>
    <w:rsid w:val="00E33650"/>
    <w:rsid w:val="00E33C70"/>
    <w:rsid w:val="00E344FE"/>
    <w:rsid w:val="00E34A09"/>
    <w:rsid w:val="00E34BB5"/>
    <w:rsid w:val="00E34C38"/>
    <w:rsid w:val="00E35113"/>
    <w:rsid w:val="00E35732"/>
    <w:rsid w:val="00E357E3"/>
    <w:rsid w:val="00E400A9"/>
    <w:rsid w:val="00E40148"/>
    <w:rsid w:val="00E4045A"/>
    <w:rsid w:val="00E4081C"/>
    <w:rsid w:val="00E40CE8"/>
    <w:rsid w:val="00E40D7D"/>
    <w:rsid w:val="00E415F7"/>
    <w:rsid w:val="00E42290"/>
    <w:rsid w:val="00E42BBF"/>
    <w:rsid w:val="00E431BC"/>
    <w:rsid w:val="00E44CF5"/>
    <w:rsid w:val="00E45AAB"/>
    <w:rsid w:val="00E45BFC"/>
    <w:rsid w:val="00E46E3F"/>
    <w:rsid w:val="00E46F96"/>
    <w:rsid w:val="00E47548"/>
    <w:rsid w:val="00E47A46"/>
    <w:rsid w:val="00E47FB6"/>
    <w:rsid w:val="00E503A7"/>
    <w:rsid w:val="00E5045C"/>
    <w:rsid w:val="00E50C42"/>
    <w:rsid w:val="00E5114D"/>
    <w:rsid w:val="00E550D8"/>
    <w:rsid w:val="00E56516"/>
    <w:rsid w:val="00E5735A"/>
    <w:rsid w:val="00E60720"/>
    <w:rsid w:val="00E60ED9"/>
    <w:rsid w:val="00E610EC"/>
    <w:rsid w:val="00E629D8"/>
    <w:rsid w:val="00E638F4"/>
    <w:rsid w:val="00E645AE"/>
    <w:rsid w:val="00E6488D"/>
    <w:rsid w:val="00E66853"/>
    <w:rsid w:val="00E669A5"/>
    <w:rsid w:val="00E671BA"/>
    <w:rsid w:val="00E67A46"/>
    <w:rsid w:val="00E70C34"/>
    <w:rsid w:val="00E722B2"/>
    <w:rsid w:val="00E7236E"/>
    <w:rsid w:val="00E745AC"/>
    <w:rsid w:val="00E74AD7"/>
    <w:rsid w:val="00E74CC0"/>
    <w:rsid w:val="00E75F62"/>
    <w:rsid w:val="00E76077"/>
    <w:rsid w:val="00E76E15"/>
    <w:rsid w:val="00E770FB"/>
    <w:rsid w:val="00E77259"/>
    <w:rsid w:val="00E7781B"/>
    <w:rsid w:val="00E81411"/>
    <w:rsid w:val="00E84187"/>
    <w:rsid w:val="00E86DDB"/>
    <w:rsid w:val="00E8775C"/>
    <w:rsid w:val="00E87764"/>
    <w:rsid w:val="00E87FEB"/>
    <w:rsid w:val="00E912BE"/>
    <w:rsid w:val="00E91A58"/>
    <w:rsid w:val="00E91B97"/>
    <w:rsid w:val="00E91E32"/>
    <w:rsid w:val="00E92C4D"/>
    <w:rsid w:val="00E930CD"/>
    <w:rsid w:val="00E930D4"/>
    <w:rsid w:val="00E9374E"/>
    <w:rsid w:val="00E9446A"/>
    <w:rsid w:val="00E948EC"/>
    <w:rsid w:val="00E950BD"/>
    <w:rsid w:val="00E96085"/>
    <w:rsid w:val="00E96BC3"/>
    <w:rsid w:val="00E96DF7"/>
    <w:rsid w:val="00E9779A"/>
    <w:rsid w:val="00EA09D0"/>
    <w:rsid w:val="00EA0EDF"/>
    <w:rsid w:val="00EA17E1"/>
    <w:rsid w:val="00EA1D3F"/>
    <w:rsid w:val="00EA3AB2"/>
    <w:rsid w:val="00EA4098"/>
    <w:rsid w:val="00EA4197"/>
    <w:rsid w:val="00EA44C7"/>
    <w:rsid w:val="00EA45A8"/>
    <w:rsid w:val="00EA4794"/>
    <w:rsid w:val="00EA491E"/>
    <w:rsid w:val="00EA55BA"/>
    <w:rsid w:val="00EA784B"/>
    <w:rsid w:val="00EA78EA"/>
    <w:rsid w:val="00EA7A60"/>
    <w:rsid w:val="00EB1E96"/>
    <w:rsid w:val="00EB35FF"/>
    <w:rsid w:val="00EB36D6"/>
    <w:rsid w:val="00EB6D89"/>
    <w:rsid w:val="00EB6EF1"/>
    <w:rsid w:val="00EB7AB7"/>
    <w:rsid w:val="00EB7F73"/>
    <w:rsid w:val="00EC2155"/>
    <w:rsid w:val="00EC2F3B"/>
    <w:rsid w:val="00EC52C6"/>
    <w:rsid w:val="00EC6191"/>
    <w:rsid w:val="00EC6930"/>
    <w:rsid w:val="00EC6B31"/>
    <w:rsid w:val="00EC6B49"/>
    <w:rsid w:val="00ED09FE"/>
    <w:rsid w:val="00ED2CE3"/>
    <w:rsid w:val="00ED365A"/>
    <w:rsid w:val="00ED488B"/>
    <w:rsid w:val="00ED4EBE"/>
    <w:rsid w:val="00ED544A"/>
    <w:rsid w:val="00ED55B5"/>
    <w:rsid w:val="00ED621F"/>
    <w:rsid w:val="00ED66D0"/>
    <w:rsid w:val="00ED69B8"/>
    <w:rsid w:val="00ED74CA"/>
    <w:rsid w:val="00ED7539"/>
    <w:rsid w:val="00EE260D"/>
    <w:rsid w:val="00EE3198"/>
    <w:rsid w:val="00EE4A4C"/>
    <w:rsid w:val="00EE4EBD"/>
    <w:rsid w:val="00EE5EFF"/>
    <w:rsid w:val="00EE66BD"/>
    <w:rsid w:val="00EE6743"/>
    <w:rsid w:val="00EE7380"/>
    <w:rsid w:val="00EE7AAD"/>
    <w:rsid w:val="00EE7B81"/>
    <w:rsid w:val="00EE7E39"/>
    <w:rsid w:val="00EF00B2"/>
    <w:rsid w:val="00EF04A2"/>
    <w:rsid w:val="00EF1924"/>
    <w:rsid w:val="00EF39EB"/>
    <w:rsid w:val="00EF5D49"/>
    <w:rsid w:val="00EF6B44"/>
    <w:rsid w:val="00EF6ED9"/>
    <w:rsid w:val="00EF766E"/>
    <w:rsid w:val="00EF7B76"/>
    <w:rsid w:val="00F002D0"/>
    <w:rsid w:val="00F0060D"/>
    <w:rsid w:val="00F008FC"/>
    <w:rsid w:val="00F00A3F"/>
    <w:rsid w:val="00F00CFD"/>
    <w:rsid w:val="00F01590"/>
    <w:rsid w:val="00F028ED"/>
    <w:rsid w:val="00F03083"/>
    <w:rsid w:val="00F032EF"/>
    <w:rsid w:val="00F038C0"/>
    <w:rsid w:val="00F04015"/>
    <w:rsid w:val="00F04B4D"/>
    <w:rsid w:val="00F06335"/>
    <w:rsid w:val="00F07AF9"/>
    <w:rsid w:val="00F11B44"/>
    <w:rsid w:val="00F12753"/>
    <w:rsid w:val="00F13B6C"/>
    <w:rsid w:val="00F13C7B"/>
    <w:rsid w:val="00F146A8"/>
    <w:rsid w:val="00F14DBA"/>
    <w:rsid w:val="00F153FB"/>
    <w:rsid w:val="00F15EB8"/>
    <w:rsid w:val="00F1650C"/>
    <w:rsid w:val="00F17D1A"/>
    <w:rsid w:val="00F17FC9"/>
    <w:rsid w:val="00F20783"/>
    <w:rsid w:val="00F20CC6"/>
    <w:rsid w:val="00F20F3B"/>
    <w:rsid w:val="00F22022"/>
    <w:rsid w:val="00F22226"/>
    <w:rsid w:val="00F23480"/>
    <w:rsid w:val="00F238C5"/>
    <w:rsid w:val="00F2424D"/>
    <w:rsid w:val="00F24563"/>
    <w:rsid w:val="00F26332"/>
    <w:rsid w:val="00F30706"/>
    <w:rsid w:val="00F32487"/>
    <w:rsid w:val="00F32C76"/>
    <w:rsid w:val="00F36980"/>
    <w:rsid w:val="00F371D3"/>
    <w:rsid w:val="00F43000"/>
    <w:rsid w:val="00F50828"/>
    <w:rsid w:val="00F53290"/>
    <w:rsid w:val="00F5352C"/>
    <w:rsid w:val="00F551A7"/>
    <w:rsid w:val="00F555D2"/>
    <w:rsid w:val="00F55D66"/>
    <w:rsid w:val="00F560FC"/>
    <w:rsid w:val="00F579C2"/>
    <w:rsid w:val="00F57F3E"/>
    <w:rsid w:val="00F61CEC"/>
    <w:rsid w:val="00F62005"/>
    <w:rsid w:val="00F624E5"/>
    <w:rsid w:val="00F62595"/>
    <w:rsid w:val="00F62CF3"/>
    <w:rsid w:val="00F6359F"/>
    <w:rsid w:val="00F65969"/>
    <w:rsid w:val="00F65DD1"/>
    <w:rsid w:val="00F664C9"/>
    <w:rsid w:val="00F6686A"/>
    <w:rsid w:val="00F66DC1"/>
    <w:rsid w:val="00F670CB"/>
    <w:rsid w:val="00F705F6"/>
    <w:rsid w:val="00F719CC"/>
    <w:rsid w:val="00F73EA4"/>
    <w:rsid w:val="00F74E1E"/>
    <w:rsid w:val="00F7697D"/>
    <w:rsid w:val="00F77D2B"/>
    <w:rsid w:val="00F77F22"/>
    <w:rsid w:val="00F803C4"/>
    <w:rsid w:val="00F81F82"/>
    <w:rsid w:val="00F826F8"/>
    <w:rsid w:val="00F8353C"/>
    <w:rsid w:val="00F83B66"/>
    <w:rsid w:val="00F83C2B"/>
    <w:rsid w:val="00F86731"/>
    <w:rsid w:val="00F86CEB"/>
    <w:rsid w:val="00F90229"/>
    <w:rsid w:val="00F90B17"/>
    <w:rsid w:val="00F90DBD"/>
    <w:rsid w:val="00F93F8A"/>
    <w:rsid w:val="00F959AD"/>
    <w:rsid w:val="00F95D01"/>
    <w:rsid w:val="00F963F2"/>
    <w:rsid w:val="00F966DF"/>
    <w:rsid w:val="00F96EB7"/>
    <w:rsid w:val="00F97783"/>
    <w:rsid w:val="00FA1ED7"/>
    <w:rsid w:val="00FA3BAC"/>
    <w:rsid w:val="00FA4A6E"/>
    <w:rsid w:val="00FA4AA9"/>
    <w:rsid w:val="00FB1A03"/>
    <w:rsid w:val="00FB24EB"/>
    <w:rsid w:val="00FB2DAC"/>
    <w:rsid w:val="00FB384B"/>
    <w:rsid w:val="00FB4D9C"/>
    <w:rsid w:val="00FB533D"/>
    <w:rsid w:val="00FB5BDD"/>
    <w:rsid w:val="00FB5C70"/>
    <w:rsid w:val="00FB6259"/>
    <w:rsid w:val="00FB6664"/>
    <w:rsid w:val="00FB6725"/>
    <w:rsid w:val="00FB6A78"/>
    <w:rsid w:val="00FB7987"/>
    <w:rsid w:val="00FC14CB"/>
    <w:rsid w:val="00FC1819"/>
    <w:rsid w:val="00FC27C7"/>
    <w:rsid w:val="00FC2C07"/>
    <w:rsid w:val="00FC2D72"/>
    <w:rsid w:val="00FC5FFE"/>
    <w:rsid w:val="00FC754E"/>
    <w:rsid w:val="00FD10CF"/>
    <w:rsid w:val="00FD19BA"/>
    <w:rsid w:val="00FD1F4C"/>
    <w:rsid w:val="00FD2BEB"/>
    <w:rsid w:val="00FD44EC"/>
    <w:rsid w:val="00FD46A9"/>
    <w:rsid w:val="00FD519C"/>
    <w:rsid w:val="00FD5EBA"/>
    <w:rsid w:val="00FD6B81"/>
    <w:rsid w:val="00FD7FF5"/>
    <w:rsid w:val="00FE074C"/>
    <w:rsid w:val="00FE1A6F"/>
    <w:rsid w:val="00FE26FF"/>
    <w:rsid w:val="00FE2A18"/>
    <w:rsid w:val="00FE2FC2"/>
    <w:rsid w:val="00FE38A0"/>
    <w:rsid w:val="00FE54C4"/>
    <w:rsid w:val="00FE78FB"/>
    <w:rsid w:val="00FF04CD"/>
    <w:rsid w:val="00FF1284"/>
    <w:rsid w:val="00FF2350"/>
    <w:rsid w:val="00FF2803"/>
    <w:rsid w:val="00FF2910"/>
    <w:rsid w:val="00FF4A14"/>
    <w:rsid w:val="00FF4B88"/>
    <w:rsid w:val="00FF61C3"/>
    <w:rsid w:val="00FF6C3E"/>
    <w:rsid w:val="00FF7446"/>
  </w:rsids>
  <m:mathPr>
    <m:mathFont m:val="Cambria Math"/>
    <m:brkBin m:val="before"/>
    <m:brkBinSub m:val="--"/>
    <m:smallFrac m:val="0"/>
    <m:dispDef/>
    <m:lMargin m:val="0"/>
    <m:rMargin m:val="0"/>
    <m:defJc m:val="centerGroup"/>
    <m:wrapIndent m:val="1440"/>
    <m:intLim m:val="subSup"/>
    <m:naryLim m:val="undOvr"/>
  </m:mathPr>
  <w:themeFontLang w:val="et-EE"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colormru v:ext="edit" colors="#a1bf36,#d0cfc5"/>
    </o:shapedefaults>
    <o:shapelayout v:ext="edit">
      <o:idmap v:ext="edit" data="2"/>
    </o:shapelayout>
  </w:shapeDefaults>
  <w:decimalSymbol w:val="."/>
  <w:listSeparator w:val=","/>
  <w14:docId w14:val="10E8884D"/>
  <w15:docId w15:val="{499D5127-EAC0-4E92-ACF9-6B6975BC83C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da-DK" w:eastAsia="da-DK" w:bidi="ar-SA"/>
      </w:rPr>
    </w:rPrDefault>
    <w:pPrDefault>
      <w:pPr>
        <w:spacing w:before="120" w:after="120" w:line="276" w:lineRule="auto"/>
        <w:jc w:val="both"/>
      </w:pPr>
    </w:pPrDefault>
  </w:docDefaults>
  <w:latentStyles w:defLockedState="0" w:defUIPriority="0" w:defSemiHidden="0" w:defUnhideWhenUsed="0" w:defQFormat="0" w:count="376">
    <w:lsdException w:name="Normal" w:qFormat="1"/>
    <w:lsdException w:name="heading 1" w:uiPriority="1" w:qFormat="1"/>
    <w:lsdException w:name="heading 2" w:uiPriority="1" w:qFormat="1"/>
    <w:lsdException w:name="heading 3" w:uiPriority="1" w:qFormat="1"/>
    <w:lsdException w:name="heading 4" w:uiPriority="1" w:qFormat="1"/>
    <w:lsdException w:name="heading 5" w:uiPriority="1" w:qFormat="1"/>
    <w:lsdException w:name="heading 6" w:uiPriority="1" w:qFormat="1"/>
    <w:lsdException w:name="heading 7" w:semiHidden="1" w:uiPriority="1" w:unhideWhenUsed="1" w:qFormat="1"/>
    <w:lsdException w:name="heading 8" w:semiHidden="1" w:uiPriority="1" w:unhideWhenUsed="1" w:qFormat="1"/>
    <w:lsdException w:name="heading 9" w:semiHidden="1" w:uiPriority="1" w:unhideWhenUsed="1" w:qFormat="1"/>
    <w:lsdException w:name="index 1" w:semiHidden="1" w:uiPriority="2" w:unhideWhenUsed="1"/>
    <w:lsdException w:name="index 2" w:semiHidden="1" w:uiPriority="2" w:unhideWhenUsed="1"/>
    <w:lsdException w:name="index 3" w:semiHidden="1" w:uiPriority="2" w:unhideWhenUsed="1"/>
    <w:lsdException w:name="index 4" w:semiHidden="1" w:uiPriority="2" w:unhideWhenUsed="1"/>
    <w:lsdException w:name="index 5" w:semiHidden="1" w:uiPriority="2" w:unhideWhenUsed="1"/>
    <w:lsdException w:name="index 6" w:semiHidden="1" w:uiPriority="2" w:unhideWhenUsed="1"/>
    <w:lsdException w:name="index 7" w:semiHidden="1" w:uiPriority="2" w:unhideWhenUsed="1"/>
    <w:lsdException w:name="index 8" w:semiHidden="1" w:uiPriority="2" w:unhideWhenUsed="1"/>
    <w:lsdException w:name="index 9" w:semiHidden="1" w:uiPriority="2" w:unhideWhenUsed="1"/>
    <w:lsdException w:name="toc 1" w:semiHidden="1" w:uiPriority="39" w:unhideWhenUsed="1"/>
    <w:lsdException w:name="toc 2" w:semiHidden="1" w:uiPriority="39" w:unhideWhenUsed="1"/>
    <w:lsdException w:name="toc 3" w:semiHidden="1" w:uiPriority="39" w:unhideWhenUsed="1"/>
    <w:lsdException w:name="toc 4" w:semiHidden="1" w:unhideWhenUsed="1"/>
    <w:lsdException w:name="toc 5" w:semiHidden="1" w:unhideWhenUsed="1"/>
    <w:lsdException w:name="toc 6" w:semiHidden="1" w:unhideWhenUsed="1"/>
    <w:lsdException w:name="toc 7" w:semiHidden="1" w:uiPriority="39" w:unhideWhenUsed="1"/>
    <w:lsdException w:name="toc 8" w:semiHidden="1" w:uiPriority="39" w:unhideWhenUsed="1"/>
    <w:lsdException w:name="toc 9" w:semiHidden="1" w:unhideWhenUsed="1"/>
    <w:lsdException w:name="Normal Indent" w:semiHidden="1" w:unhideWhenUsed="1"/>
    <w:lsdException w:name="footnote text" w:semiHidden="1" w:unhideWhenUsed="1"/>
    <w:lsdException w:name="annotation text" w:semiHidden="1" w:uiPriority="2" w:unhideWhenUsed="1"/>
    <w:lsdException w:name="header" w:semiHidden="1" w:uiPriority="2" w:unhideWhenUsed="1"/>
    <w:lsdException w:name="footer" w:semiHidden="1" w:uiPriority="99" w:unhideWhenUsed="1"/>
    <w:lsdException w:name="index heading" w:semiHidden="1" w:uiPriority="2" w:unhideWhenUsed="1"/>
    <w:lsdException w:name="caption" w:semiHidden="1" w:unhideWhenUsed="1" w:qFormat="1"/>
    <w:lsdException w:name="table of figures" w:semiHidden="1" w:uiPriority="2"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2" w:unhideWhenUsed="1"/>
    <w:lsdException w:name="line number" w:semiHidden="1" w:unhideWhenUsed="1"/>
    <w:lsdException w:name="page number" w:semiHidden="1" w:uiPriority="2" w:unhideWhenUsed="1"/>
    <w:lsdException w:name="endnote reference" w:semiHidden="1" w:unhideWhenUsed="1"/>
    <w:lsdException w:name="endnote text" w:semiHidden="1" w:unhideWhenUsed="1"/>
    <w:lsdException w:name="table of authorities" w:semiHidden="1" w:uiPriority="2" w:unhideWhenUsed="1"/>
    <w:lsdException w:name="macro" w:semiHidden="1" w:uiPriority="2" w:unhideWhenUsed="1"/>
    <w:lsdException w:name="toa heading" w:semiHidden="1" w:uiPriority="1" w:unhideWhenUsed="1"/>
    <w:lsdException w:name="List" w:semiHidden="1" w:unhideWhenUsed="1"/>
    <w:lsdException w:name="List Bullet" w:semiHidden="1" w:unhideWhenUsed="1"/>
    <w:lsdException w:name="List Number" w:uiPriority="2"/>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2" w:qFormat="1"/>
    <w:lsdException w:name="Closing" w:semiHidden="1" w:unhideWhenUsed="1"/>
    <w:lsdException w:name="Signature" w:semiHidden="1" w:unhideWhenUsed="1"/>
    <w:lsdException w:name="Default Paragraph Font" w:semiHidden="1" w:unhideWhenUsed="1"/>
    <w:lsdException w:name="Body Text" w:semiHidden="1" w:uiPriority="99"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2" w:qFormat="1"/>
    <w:lsdException w:name="Body Text First Indent 2" w:semiHidden="1" w:unhideWhenUsed="1"/>
    <w:lsdException w:name="Note Heading" w:semiHidden="1" w:unhideWhenUsed="1"/>
    <w:lsdException w:name="Body Text 2" w:semiHidden="1" w:uiPriority="2"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uiPriority="22"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2"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2" w:unhideWhenUsed="1"/>
    <w:lsdException w:name="Table Theme" w:semiHidden="1" w:unhideWhenUsed="1"/>
    <w:lsdException w:name="Placeholder Text" w:semiHidden="1" w:uiPriority="99"/>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740532"/>
    <w:pPr>
      <w:spacing w:before="20" w:after="20"/>
    </w:pPr>
    <w:rPr>
      <w:rFonts w:ascii="Verdana" w:hAnsi="Verdana"/>
      <w:sz w:val="18"/>
      <w:szCs w:val="24"/>
      <w:lang w:val="et-EE"/>
    </w:rPr>
  </w:style>
  <w:style w:type="paragraph" w:styleId="Heading1">
    <w:name w:val="heading 1"/>
    <w:basedOn w:val="Normal"/>
    <w:next w:val="BodyText"/>
    <w:autoRedefine/>
    <w:uiPriority w:val="1"/>
    <w:qFormat/>
    <w:rsid w:val="00983F09"/>
    <w:pPr>
      <w:keepNext/>
      <w:pageBreakBefore/>
      <w:numPr>
        <w:numId w:val="16"/>
      </w:numPr>
      <w:suppressLineNumbers/>
      <w:tabs>
        <w:tab w:val="left" w:pos="142"/>
      </w:tabs>
      <w:spacing w:after="240"/>
      <w:outlineLvl w:val="0"/>
    </w:pPr>
    <w:rPr>
      <w:rFonts w:cs="Arial"/>
      <w:b/>
      <w:bCs/>
      <w:caps/>
      <w:color w:val="5CA551" w:themeColor="accent2"/>
      <w:sz w:val="28"/>
      <w:szCs w:val="32"/>
    </w:rPr>
  </w:style>
  <w:style w:type="paragraph" w:styleId="Heading2">
    <w:name w:val="heading 2"/>
    <w:basedOn w:val="Normal"/>
    <w:next w:val="BodyText"/>
    <w:link w:val="Heading2Char"/>
    <w:uiPriority w:val="1"/>
    <w:qFormat/>
    <w:rsid w:val="008A266C"/>
    <w:pPr>
      <w:keepNext/>
      <w:numPr>
        <w:ilvl w:val="1"/>
        <w:numId w:val="16"/>
      </w:numPr>
      <w:tabs>
        <w:tab w:val="left" w:pos="142"/>
      </w:tabs>
      <w:spacing w:before="480" w:after="240"/>
      <w:outlineLvl w:val="1"/>
    </w:pPr>
    <w:rPr>
      <w:rFonts w:cs="Arial"/>
      <w:b/>
      <w:bCs/>
      <w:iCs/>
      <w:sz w:val="20"/>
      <w:szCs w:val="28"/>
    </w:rPr>
  </w:style>
  <w:style w:type="paragraph" w:styleId="Heading3">
    <w:name w:val="heading 3"/>
    <w:basedOn w:val="Normal"/>
    <w:next w:val="BodyText"/>
    <w:link w:val="Heading3Char"/>
    <w:uiPriority w:val="1"/>
    <w:qFormat/>
    <w:rsid w:val="008A266C"/>
    <w:pPr>
      <w:keepNext/>
      <w:numPr>
        <w:ilvl w:val="2"/>
        <w:numId w:val="16"/>
      </w:numPr>
      <w:tabs>
        <w:tab w:val="left" w:pos="142"/>
        <w:tab w:val="left" w:pos="426"/>
      </w:tabs>
      <w:spacing w:before="360" w:after="180"/>
      <w:outlineLvl w:val="2"/>
    </w:pPr>
    <w:rPr>
      <w:rFonts w:cs="Arial"/>
      <w:b/>
      <w:bCs/>
      <w:szCs w:val="26"/>
    </w:rPr>
  </w:style>
  <w:style w:type="paragraph" w:styleId="Heading4">
    <w:name w:val="heading 4"/>
    <w:basedOn w:val="Normal"/>
    <w:next w:val="Normal"/>
    <w:link w:val="Heading4Char"/>
    <w:autoRedefine/>
    <w:uiPriority w:val="1"/>
    <w:unhideWhenUsed/>
    <w:qFormat/>
    <w:rsid w:val="001E7FE7"/>
    <w:pPr>
      <w:keepNext/>
      <w:numPr>
        <w:ilvl w:val="3"/>
        <w:numId w:val="16"/>
      </w:numPr>
      <w:tabs>
        <w:tab w:val="left" w:pos="142"/>
        <w:tab w:val="left" w:pos="426"/>
      </w:tabs>
      <w:spacing w:before="240" w:after="120"/>
      <w:ind w:left="567"/>
      <w:outlineLvl w:val="3"/>
    </w:pPr>
    <w:rPr>
      <w:b/>
      <w:bCs/>
      <w:szCs w:val="28"/>
    </w:rPr>
  </w:style>
  <w:style w:type="paragraph" w:styleId="Heading5">
    <w:name w:val="heading 5"/>
    <w:basedOn w:val="Normal"/>
    <w:next w:val="Normal"/>
    <w:uiPriority w:val="1"/>
    <w:unhideWhenUsed/>
    <w:qFormat/>
    <w:rsid w:val="00C85D79"/>
    <w:pPr>
      <w:numPr>
        <w:ilvl w:val="4"/>
        <w:numId w:val="16"/>
      </w:numPr>
      <w:outlineLvl w:val="4"/>
    </w:pPr>
    <w:rPr>
      <w:b/>
      <w:bCs/>
      <w:iCs/>
      <w:szCs w:val="26"/>
    </w:rPr>
  </w:style>
  <w:style w:type="paragraph" w:styleId="Heading6">
    <w:name w:val="heading 6"/>
    <w:basedOn w:val="Normal"/>
    <w:next w:val="Normal"/>
    <w:uiPriority w:val="1"/>
    <w:unhideWhenUsed/>
    <w:qFormat/>
    <w:rsid w:val="00C85D79"/>
    <w:pPr>
      <w:numPr>
        <w:ilvl w:val="5"/>
        <w:numId w:val="16"/>
      </w:numPr>
      <w:outlineLvl w:val="5"/>
    </w:pPr>
    <w:rPr>
      <w:b/>
      <w:bCs/>
      <w:szCs w:val="22"/>
    </w:rPr>
  </w:style>
  <w:style w:type="paragraph" w:styleId="Heading7">
    <w:name w:val="heading 7"/>
    <w:basedOn w:val="Normal"/>
    <w:next w:val="Normal"/>
    <w:uiPriority w:val="1"/>
    <w:unhideWhenUsed/>
    <w:qFormat/>
    <w:rsid w:val="00C85D79"/>
    <w:pPr>
      <w:numPr>
        <w:ilvl w:val="6"/>
        <w:numId w:val="16"/>
      </w:numPr>
      <w:outlineLvl w:val="6"/>
    </w:pPr>
    <w:rPr>
      <w:b/>
    </w:rPr>
  </w:style>
  <w:style w:type="paragraph" w:styleId="Heading8">
    <w:name w:val="heading 8"/>
    <w:basedOn w:val="Normal"/>
    <w:next w:val="Normal"/>
    <w:uiPriority w:val="1"/>
    <w:unhideWhenUsed/>
    <w:qFormat/>
    <w:rsid w:val="00C85D79"/>
    <w:pPr>
      <w:numPr>
        <w:ilvl w:val="7"/>
        <w:numId w:val="16"/>
      </w:numPr>
      <w:outlineLvl w:val="7"/>
    </w:pPr>
    <w:rPr>
      <w:b/>
      <w:iCs/>
    </w:rPr>
  </w:style>
  <w:style w:type="paragraph" w:styleId="Heading9">
    <w:name w:val="heading 9"/>
    <w:basedOn w:val="Normal"/>
    <w:next w:val="Normal"/>
    <w:uiPriority w:val="1"/>
    <w:unhideWhenUsed/>
    <w:qFormat/>
    <w:rsid w:val="00C85D79"/>
    <w:pPr>
      <w:numPr>
        <w:ilvl w:val="8"/>
        <w:numId w:val="16"/>
      </w:numPr>
      <w:outlineLvl w:val="8"/>
    </w:pPr>
    <w:rPr>
      <w:rFonts w:cs="Arial"/>
      <w:b/>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Caption">
    <w:name w:val="caption"/>
    <w:aliases w:val="SP-Caption"/>
    <w:basedOn w:val="Normal"/>
    <w:next w:val="Normal"/>
    <w:qFormat/>
    <w:rsid w:val="00CE4B16"/>
    <w:pPr>
      <w:spacing w:before="60" w:after="120"/>
    </w:pPr>
    <w:rPr>
      <w:b/>
      <w:bCs/>
      <w:color w:val="009DE0"/>
      <w:szCs w:val="20"/>
    </w:rPr>
  </w:style>
  <w:style w:type="character" w:styleId="EndnoteReference">
    <w:name w:val="endnote reference"/>
    <w:basedOn w:val="DefaultParagraphFont"/>
    <w:uiPriority w:val="2"/>
    <w:semiHidden/>
    <w:unhideWhenUsed/>
    <w:rsid w:val="00FD6B81"/>
    <w:rPr>
      <w:rFonts w:ascii="Verdana" w:hAnsi="Verdana"/>
      <w:sz w:val="12"/>
      <w:vertAlign w:val="superscript"/>
    </w:rPr>
  </w:style>
  <w:style w:type="paragraph" w:styleId="EndnoteText">
    <w:name w:val="endnote text"/>
    <w:basedOn w:val="Normal"/>
    <w:uiPriority w:val="2"/>
    <w:semiHidden/>
    <w:unhideWhenUsed/>
    <w:rsid w:val="00FD6B81"/>
    <w:pPr>
      <w:spacing w:line="210" w:lineRule="atLeast"/>
    </w:pPr>
    <w:rPr>
      <w:sz w:val="12"/>
      <w:szCs w:val="20"/>
    </w:rPr>
  </w:style>
  <w:style w:type="character" w:styleId="FootnoteReference">
    <w:name w:val="footnote reference"/>
    <w:basedOn w:val="DefaultParagraphFont"/>
    <w:uiPriority w:val="2"/>
    <w:unhideWhenUsed/>
    <w:rsid w:val="00740532"/>
    <w:rPr>
      <w:rFonts w:ascii="Verdana" w:hAnsi="Verdana"/>
      <w:sz w:val="16"/>
      <w:vertAlign w:val="superscript"/>
    </w:rPr>
  </w:style>
  <w:style w:type="paragraph" w:styleId="FootnoteText">
    <w:name w:val="footnote text"/>
    <w:basedOn w:val="Normal"/>
    <w:uiPriority w:val="2"/>
    <w:unhideWhenUsed/>
    <w:rsid w:val="00740532"/>
    <w:pPr>
      <w:spacing w:line="210" w:lineRule="atLeast"/>
      <w:jc w:val="left"/>
    </w:pPr>
    <w:rPr>
      <w:sz w:val="16"/>
      <w:szCs w:val="20"/>
    </w:rPr>
  </w:style>
  <w:style w:type="character" w:styleId="HTMLAcronym">
    <w:name w:val="HTML Acronym"/>
    <w:basedOn w:val="DefaultParagraphFont"/>
    <w:uiPriority w:val="2"/>
    <w:semiHidden/>
    <w:rsid w:val="00FD6B81"/>
  </w:style>
  <w:style w:type="paragraph" w:styleId="HTMLAddress">
    <w:name w:val="HTML Address"/>
    <w:basedOn w:val="Normal"/>
    <w:uiPriority w:val="2"/>
    <w:semiHidden/>
    <w:rsid w:val="00FD6B81"/>
    <w:rPr>
      <w:i/>
      <w:iCs/>
    </w:rPr>
  </w:style>
  <w:style w:type="character" w:styleId="HTMLCite">
    <w:name w:val="HTML Cite"/>
    <w:basedOn w:val="DefaultParagraphFont"/>
    <w:uiPriority w:val="2"/>
    <w:semiHidden/>
    <w:rsid w:val="00FD6B81"/>
    <w:rPr>
      <w:i/>
      <w:iCs/>
    </w:rPr>
  </w:style>
  <w:style w:type="character" w:styleId="HTMLCode">
    <w:name w:val="HTML Code"/>
    <w:basedOn w:val="DefaultParagraphFont"/>
    <w:uiPriority w:val="2"/>
    <w:semiHidden/>
    <w:rsid w:val="00FD6B81"/>
    <w:rPr>
      <w:rFonts w:ascii="Courier New" w:hAnsi="Courier New" w:cs="Courier New"/>
      <w:sz w:val="20"/>
      <w:szCs w:val="20"/>
    </w:rPr>
  </w:style>
  <w:style w:type="character" w:styleId="HTMLDefinition">
    <w:name w:val="HTML Definition"/>
    <w:basedOn w:val="DefaultParagraphFont"/>
    <w:uiPriority w:val="2"/>
    <w:semiHidden/>
    <w:rsid w:val="00FD6B81"/>
    <w:rPr>
      <w:i/>
      <w:iCs/>
    </w:rPr>
  </w:style>
  <w:style w:type="character" w:styleId="HTMLKeyboard">
    <w:name w:val="HTML Keyboard"/>
    <w:basedOn w:val="DefaultParagraphFont"/>
    <w:uiPriority w:val="2"/>
    <w:semiHidden/>
    <w:rsid w:val="00FD6B81"/>
    <w:rPr>
      <w:rFonts w:ascii="Courier New" w:hAnsi="Courier New" w:cs="Courier New"/>
      <w:sz w:val="20"/>
      <w:szCs w:val="20"/>
    </w:rPr>
  </w:style>
  <w:style w:type="paragraph" w:styleId="HTMLPreformatted">
    <w:name w:val="HTML Preformatted"/>
    <w:basedOn w:val="Normal"/>
    <w:uiPriority w:val="2"/>
    <w:semiHidden/>
    <w:rsid w:val="00FD6B81"/>
    <w:rPr>
      <w:rFonts w:ascii="Courier New" w:hAnsi="Courier New" w:cs="Courier New"/>
      <w:sz w:val="20"/>
      <w:szCs w:val="20"/>
    </w:rPr>
  </w:style>
  <w:style w:type="character" w:styleId="HTMLSample">
    <w:name w:val="HTML Sample"/>
    <w:basedOn w:val="DefaultParagraphFont"/>
    <w:uiPriority w:val="2"/>
    <w:semiHidden/>
    <w:rsid w:val="00FD6B81"/>
    <w:rPr>
      <w:rFonts w:ascii="Courier New" w:hAnsi="Courier New" w:cs="Courier New"/>
    </w:rPr>
  </w:style>
  <w:style w:type="character" w:styleId="HTMLTypewriter">
    <w:name w:val="HTML Typewriter"/>
    <w:basedOn w:val="DefaultParagraphFont"/>
    <w:uiPriority w:val="2"/>
    <w:semiHidden/>
    <w:rsid w:val="00FD6B81"/>
    <w:rPr>
      <w:rFonts w:ascii="Courier New" w:hAnsi="Courier New" w:cs="Courier New"/>
      <w:sz w:val="20"/>
      <w:szCs w:val="20"/>
    </w:rPr>
  </w:style>
  <w:style w:type="character" w:styleId="HTMLVariable">
    <w:name w:val="HTML Variable"/>
    <w:basedOn w:val="DefaultParagraphFont"/>
    <w:uiPriority w:val="2"/>
    <w:semiHidden/>
    <w:rsid w:val="00FD6B81"/>
    <w:rPr>
      <w:i/>
      <w:iCs/>
    </w:rPr>
  </w:style>
  <w:style w:type="character" w:styleId="LineNumber">
    <w:name w:val="line number"/>
    <w:basedOn w:val="DefaultParagraphFont"/>
    <w:uiPriority w:val="2"/>
    <w:semiHidden/>
    <w:rsid w:val="00FD6B81"/>
  </w:style>
  <w:style w:type="paragraph" w:styleId="List">
    <w:name w:val="List"/>
    <w:basedOn w:val="Normal"/>
    <w:uiPriority w:val="2"/>
    <w:semiHidden/>
    <w:rsid w:val="00FD6B81"/>
    <w:pPr>
      <w:ind w:left="283" w:hanging="283"/>
    </w:pPr>
  </w:style>
  <w:style w:type="paragraph" w:styleId="List2">
    <w:name w:val="List 2"/>
    <w:basedOn w:val="Normal"/>
    <w:uiPriority w:val="2"/>
    <w:semiHidden/>
    <w:rsid w:val="00FD6B81"/>
    <w:pPr>
      <w:ind w:left="566" w:hanging="283"/>
    </w:pPr>
  </w:style>
  <w:style w:type="paragraph" w:styleId="List3">
    <w:name w:val="List 3"/>
    <w:basedOn w:val="Normal"/>
    <w:uiPriority w:val="2"/>
    <w:semiHidden/>
    <w:rsid w:val="00FD6B81"/>
    <w:pPr>
      <w:ind w:left="849" w:hanging="283"/>
    </w:pPr>
  </w:style>
  <w:style w:type="paragraph" w:styleId="List4">
    <w:name w:val="List 4"/>
    <w:basedOn w:val="Normal"/>
    <w:uiPriority w:val="2"/>
    <w:semiHidden/>
    <w:rsid w:val="00FD6B81"/>
    <w:pPr>
      <w:ind w:left="1132" w:hanging="283"/>
    </w:pPr>
  </w:style>
  <w:style w:type="paragraph" w:styleId="List5">
    <w:name w:val="List 5"/>
    <w:basedOn w:val="Normal"/>
    <w:uiPriority w:val="2"/>
    <w:semiHidden/>
    <w:rsid w:val="00FD6B81"/>
    <w:pPr>
      <w:ind w:left="1415" w:hanging="283"/>
    </w:pPr>
  </w:style>
  <w:style w:type="paragraph" w:styleId="ListBullet">
    <w:name w:val="List Bullet"/>
    <w:basedOn w:val="Normal"/>
    <w:uiPriority w:val="2"/>
    <w:semiHidden/>
    <w:rsid w:val="00FD6B81"/>
    <w:pPr>
      <w:numPr>
        <w:numId w:val="1"/>
      </w:numPr>
    </w:pPr>
  </w:style>
  <w:style w:type="paragraph" w:styleId="ListBullet2">
    <w:name w:val="List Bullet 2"/>
    <w:basedOn w:val="Normal"/>
    <w:uiPriority w:val="2"/>
    <w:semiHidden/>
    <w:unhideWhenUsed/>
    <w:rsid w:val="00FD6B81"/>
    <w:pPr>
      <w:numPr>
        <w:numId w:val="2"/>
      </w:numPr>
    </w:pPr>
  </w:style>
  <w:style w:type="paragraph" w:styleId="ListBullet3">
    <w:name w:val="List Bullet 3"/>
    <w:basedOn w:val="Normal"/>
    <w:uiPriority w:val="2"/>
    <w:semiHidden/>
    <w:rsid w:val="00FD6B81"/>
    <w:pPr>
      <w:numPr>
        <w:numId w:val="3"/>
      </w:numPr>
    </w:pPr>
  </w:style>
  <w:style w:type="paragraph" w:styleId="ListBullet4">
    <w:name w:val="List Bullet 4"/>
    <w:basedOn w:val="Normal"/>
    <w:uiPriority w:val="2"/>
    <w:semiHidden/>
    <w:rsid w:val="00FD6B81"/>
    <w:pPr>
      <w:numPr>
        <w:numId w:val="4"/>
      </w:numPr>
    </w:pPr>
  </w:style>
  <w:style w:type="paragraph" w:styleId="ListBullet5">
    <w:name w:val="List Bullet 5"/>
    <w:basedOn w:val="Normal"/>
    <w:uiPriority w:val="2"/>
    <w:semiHidden/>
    <w:rsid w:val="00FD6B81"/>
    <w:pPr>
      <w:numPr>
        <w:numId w:val="5"/>
      </w:numPr>
    </w:pPr>
  </w:style>
  <w:style w:type="paragraph" w:styleId="ListContinue">
    <w:name w:val="List Continue"/>
    <w:basedOn w:val="Normal"/>
    <w:uiPriority w:val="2"/>
    <w:semiHidden/>
    <w:rsid w:val="00FD6B81"/>
    <w:pPr>
      <w:spacing w:after="120"/>
      <w:ind w:left="283"/>
    </w:pPr>
  </w:style>
  <w:style w:type="paragraph" w:styleId="ListContinue2">
    <w:name w:val="List Continue 2"/>
    <w:basedOn w:val="Normal"/>
    <w:uiPriority w:val="2"/>
    <w:semiHidden/>
    <w:rsid w:val="00FD6B81"/>
    <w:pPr>
      <w:spacing w:after="120"/>
      <w:ind w:left="566"/>
    </w:pPr>
  </w:style>
  <w:style w:type="paragraph" w:styleId="ListContinue3">
    <w:name w:val="List Continue 3"/>
    <w:basedOn w:val="Normal"/>
    <w:uiPriority w:val="2"/>
    <w:semiHidden/>
    <w:rsid w:val="00FD6B81"/>
    <w:pPr>
      <w:spacing w:after="120"/>
      <w:ind w:left="849"/>
    </w:pPr>
  </w:style>
  <w:style w:type="paragraph" w:styleId="ListContinue4">
    <w:name w:val="List Continue 4"/>
    <w:basedOn w:val="Normal"/>
    <w:uiPriority w:val="2"/>
    <w:semiHidden/>
    <w:rsid w:val="00FD6B81"/>
    <w:pPr>
      <w:spacing w:after="120"/>
      <w:ind w:left="1132"/>
    </w:pPr>
  </w:style>
  <w:style w:type="paragraph" w:styleId="ListContinue5">
    <w:name w:val="List Continue 5"/>
    <w:basedOn w:val="Normal"/>
    <w:uiPriority w:val="2"/>
    <w:semiHidden/>
    <w:rsid w:val="00FD6B81"/>
    <w:pPr>
      <w:spacing w:after="120"/>
      <w:ind w:left="1415"/>
    </w:pPr>
  </w:style>
  <w:style w:type="paragraph" w:styleId="ListNumber">
    <w:name w:val="List Number"/>
    <w:basedOn w:val="Normal"/>
    <w:uiPriority w:val="2"/>
    <w:unhideWhenUsed/>
    <w:rsid w:val="00FD6B81"/>
    <w:pPr>
      <w:numPr>
        <w:numId w:val="6"/>
      </w:numPr>
    </w:pPr>
  </w:style>
  <w:style w:type="paragraph" w:styleId="ListNumber2">
    <w:name w:val="List Number 2"/>
    <w:basedOn w:val="Normal"/>
    <w:uiPriority w:val="2"/>
    <w:semiHidden/>
    <w:rsid w:val="00FD6B81"/>
    <w:pPr>
      <w:numPr>
        <w:numId w:val="7"/>
      </w:numPr>
    </w:pPr>
  </w:style>
  <w:style w:type="paragraph" w:styleId="ListNumber3">
    <w:name w:val="List Number 3"/>
    <w:basedOn w:val="Normal"/>
    <w:uiPriority w:val="2"/>
    <w:semiHidden/>
    <w:rsid w:val="00FD6B81"/>
    <w:pPr>
      <w:numPr>
        <w:numId w:val="8"/>
      </w:numPr>
    </w:pPr>
  </w:style>
  <w:style w:type="paragraph" w:styleId="ListNumber4">
    <w:name w:val="List Number 4"/>
    <w:basedOn w:val="Normal"/>
    <w:uiPriority w:val="2"/>
    <w:semiHidden/>
    <w:rsid w:val="00FD6B81"/>
    <w:pPr>
      <w:numPr>
        <w:numId w:val="9"/>
      </w:numPr>
    </w:pPr>
  </w:style>
  <w:style w:type="paragraph" w:styleId="ListNumber5">
    <w:name w:val="List Number 5"/>
    <w:basedOn w:val="Normal"/>
    <w:uiPriority w:val="2"/>
    <w:semiHidden/>
    <w:rsid w:val="00FD6B81"/>
    <w:pPr>
      <w:numPr>
        <w:numId w:val="10"/>
      </w:numPr>
    </w:pPr>
  </w:style>
  <w:style w:type="paragraph" w:styleId="MessageHeader">
    <w:name w:val="Message Header"/>
    <w:basedOn w:val="Normal"/>
    <w:uiPriority w:val="2"/>
    <w:semiHidden/>
    <w:rsid w:val="00FD6B81"/>
    <w:pPr>
      <w:pBdr>
        <w:top w:val="single" w:sz="6" w:space="1" w:color="auto"/>
        <w:left w:val="single" w:sz="6" w:space="1" w:color="auto"/>
        <w:bottom w:val="single" w:sz="6" w:space="1" w:color="auto"/>
        <w:right w:val="single" w:sz="6" w:space="1" w:color="auto"/>
      </w:pBdr>
      <w:shd w:val="pct20" w:color="auto" w:fill="auto"/>
      <w:ind w:left="1134" w:hanging="1134"/>
    </w:pPr>
    <w:rPr>
      <w:rFonts w:ascii="Arial" w:hAnsi="Arial" w:cs="Arial"/>
      <w:sz w:val="24"/>
    </w:rPr>
  </w:style>
  <w:style w:type="paragraph" w:styleId="NormalWeb">
    <w:name w:val="Normal (Web)"/>
    <w:basedOn w:val="Normal"/>
    <w:uiPriority w:val="99"/>
    <w:semiHidden/>
    <w:rsid w:val="00FD6B81"/>
    <w:rPr>
      <w:rFonts w:ascii="Times New Roman" w:hAnsi="Times New Roman"/>
      <w:sz w:val="24"/>
    </w:rPr>
  </w:style>
  <w:style w:type="paragraph" w:styleId="NormalIndent">
    <w:name w:val="Normal Indent"/>
    <w:basedOn w:val="Normal"/>
    <w:uiPriority w:val="2"/>
    <w:semiHidden/>
    <w:rsid w:val="00FD6B81"/>
    <w:pPr>
      <w:ind w:left="1304"/>
    </w:pPr>
  </w:style>
  <w:style w:type="paragraph" w:styleId="NoteHeading">
    <w:name w:val="Note Heading"/>
    <w:basedOn w:val="Normal"/>
    <w:next w:val="Normal"/>
    <w:uiPriority w:val="2"/>
    <w:semiHidden/>
    <w:rsid w:val="00FD6B81"/>
  </w:style>
  <w:style w:type="paragraph" w:styleId="PlainText">
    <w:name w:val="Plain Text"/>
    <w:basedOn w:val="Normal"/>
    <w:link w:val="PlainTextChar"/>
    <w:semiHidden/>
    <w:rsid w:val="00FD6B81"/>
    <w:rPr>
      <w:rFonts w:ascii="Courier New" w:hAnsi="Courier New" w:cs="Courier New"/>
      <w:sz w:val="20"/>
      <w:szCs w:val="20"/>
    </w:rPr>
  </w:style>
  <w:style w:type="paragraph" w:styleId="Salutation">
    <w:name w:val="Salutation"/>
    <w:basedOn w:val="Normal"/>
    <w:next w:val="Normal"/>
    <w:uiPriority w:val="2"/>
    <w:semiHidden/>
    <w:rsid w:val="00FD6B81"/>
  </w:style>
  <w:style w:type="paragraph" w:styleId="Signature">
    <w:name w:val="Signature"/>
    <w:basedOn w:val="Normal"/>
    <w:uiPriority w:val="2"/>
    <w:semiHidden/>
    <w:rsid w:val="00FD6B81"/>
    <w:pPr>
      <w:ind w:left="4252"/>
    </w:pPr>
  </w:style>
  <w:style w:type="character" w:styleId="Strong">
    <w:name w:val="Strong"/>
    <w:aliases w:val="SP-Strong"/>
    <w:basedOn w:val="DefaultParagraphFont"/>
    <w:uiPriority w:val="22"/>
    <w:unhideWhenUsed/>
    <w:qFormat/>
    <w:rsid w:val="008A266C"/>
    <w:rPr>
      <w:b/>
      <w:bCs/>
    </w:rPr>
  </w:style>
  <w:style w:type="paragraph" w:styleId="Subtitle">
    <w:name w:val="Subtitle"/>
    <w:basedOn w:val="Normal"/>
    <w:uiPriority w:val="2"/>
    <w:semiHidden/>
    <w:unhideWhenUsed/>
    <w:qFormat/>
    <w:rsid w:val="008A266C"/>
    <w:pPr>
      <w:spacing w:after="60"/>
      <w:jc w:val="center"/>
      <w:outlineLvl w:val="1"/>
    </w:pPr>
    <w:rPr>
      <w:rFonts w:ascii="Arial" w:hAnsi="Arial" w:cs="Arial"/>
      <w:sz w:val="24"/>
    </w:rPr>
  </w:style>
  <w:style w:type="table" w:styleId="Table3Deffects1">
    <w:name w:val="Table 3D effects 1"/>
    <w:basedOn w:val="TableNormal"/>
    <w:semiHidden/>
    <w:rsid w:val="00FD6B81"/>
    <w:pPr>
      <w:spacing w:line="260" w:lineRule="atLeast"/>
    </w:pPr>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styleId="Table3Deffects2">
    <w:name w:val="Table 3D effects 2"/>
    <w:basedOn w:val="TableNormal"/>
    <w:semiHidden/>
    <w:rsid w:val="00FD6B81"/>
    <w:pPr>
      <w:spacing w:line="260" w:lineRule="atLeast"/>
    </w:pPr>
    <w:tblPr>
      <w:tblStyleRowBandSize w:val="1"/>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3Deffects3">
    <w:name w:val="Table 3D effects 3"/>
    <w:basedOn w:val="TableNormal"/>
    <w:semiHidden/>
    <w:rsid w:val="00FD6B81"/>
    <w:pPr>
      <w:spacing w:line="260" w:lineRule="atLeast"/>
    </w:pPr>
    <w:tblPr>
      <w:tblStyleRowBandSize w:val="1"/>
      <w:tblStyleColBandSize w:val="1"/>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lassic1">
    <w:name w:val="Table Classic 1"/>
    <w:basedOn w:val="TableNormal"/>
    <w:semiHidden/>
    <w:rsid w:val="00FD6B81"/>
    <w:pPr>
      <w:spacing w:line="260" w:lineRule="atLeast"/>
    </w:p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lassic2">
    <w:name w:val="Table Classic 2"/>
    <w:basedOn w:val="TableNormal"/>
    <w:semiHidden/>
    <w:rsid w:val="00FD6B81"/>
    <w:pPr>
      <w:spacing w:line="260" w:lineRule="atLeast"/>
    </w:pPr>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styleId="TableClassic3">
    <w:name w:val="Table Classic 3"/>
    <w:basedOn w:val="TableNormal"/>
    <w:semiHidden/>
    <w:rsid w:val="00FD6B81"/>
    <w:pPr>
      <w:spacing w:line="260" w:lineRule="atLeast"/>
    </w:pPr>
    <w:rPr>
      <w:color w:val="000080"/>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styleId="TableClassic4">
    <w:name w:val="Table Classic 4"/>
    <w:basedOn w:val="TableNormal"/>
    <w:semiHidden/>
    <w:rsid w:val="00FD6B81"/>
    <w:pPr>
      <w:spacing w:line="260" w:lineRule="atLeast"/>
    </w:pPr>
    <w:tblPr>
      <w:tblBorders>
        <w:top w:val="single" w:sz="12" w:space="0" w:color="000000"/>
        <w:left w:val="single" w:sz="6" w:space="0" w:color="000000"/>
        <w:bottom w:val="single" w:sz="12" w:space="0" w:color="000000"/>
        <w:right w:val="single" w:sz="6" w:space="0" w:color="000000"/>
      </w:tblBorders>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styleId="TableColorful1">
    <w:name w:val="Table Colorful 1"/>
    <w:basedOn w:val="TableNormal"/>
    <w:semiHidden/>
    <w:rsid w:val="00FD6B81"/>
    <w:pPr>
      <w:spacing w:line="260" w:lineRule="atLeast"/>
    </w:pPr>
    <w:rPr>
      <w:color w:val="FFFFFF"/>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styleId="TableColorful2">
    <w:name w:val="Table Colorful 2"/>
    <w:basedOn w:val="TableNormal"/>
    <w:semiHidden/>
    <w:rsid w:val="00FD6B81"/>
    <w:pPr>
      <w:spacing w:line="260" w:lineRule="atLeast"/>
    </w:pPr>
    <w:tblPr>
      <w:tblBorders>
        <w:bottom w:val="single" w:sz="12" w:space="0" w:color="000000"/>
      </w:tblBorders>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styleId="TableColorful3">
    <w:name w:val="Table Colorful 3"/>
    <w:basedOn w:val="TableNormal"/>
    <w:semiHidden/>
    <w:rsid w:val="00FD6B81"/>
    <w:pPr>
      <w:spacing w:line="260" w:lineRule="atLeast"/>
    </w:pPr>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table" w:styleId="TableColumns1">
    <w:name w:val="Table Columns 1"/>
    <w:basedOn w:val="TableNormal"/>
    <w:semiHidden/>
    <w:rsid w:val="00FD6B81"/>
    <w:pPr>
      <w:spacing w:line="260" w:lineRule="atLeast"/>
    </w:pPr>
    <w:rPr>
      <w:b/>
      <w:bCs/>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olumns2">
    <w:name w:val="Table Columns 2"/>
    <w:basedOn w:val="TableNormal"/>
    <w:semiHidden/>
    <w:rsid w:val="00FD6B81"/>
    <w:pPr>
      <w:spacing w:line="260" w:lineRule="atLeast"/>
    </w:pPr>
    <w:rPr>
      <w:b/>
      <w:bCs/>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olumns3">
    <w:name w:val="Table Columns 3"/>
    <w:basedOn w:val="TableNormal"/>
    <w:semiHidden/>
    <w:rsid w:val="00FD6B81"/>
    <w:pPr>
      <w:spacing w:line="260" w:lineRule="atLeast"/>
    </w:pPr>
    <w:rPr>
      <w:b/>
      <w:bCs/>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styleId="TableColumns4">
    <w:name w:val="Table Columns 4"/>
    <w:basedOn w:val="TableNormal"/>
    <w:semiHidden/>
    <w:rsid w:val="00FD6B81"/>
    <w:pPr>
      <w:spacing w:line="260" w:lineRule="atLeast"/>
    </w:pPr>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styleId="TableColumns5">
    <w:name w:val="Table Columns 5"/>
    <w:basedOn w:val="TableNormal"/>
    <w:semiHidden/>
    <w:rsid w:val="00FD6B81"/>
    <w:pPr>
      <w:spacing w:line="260" w:lineRule="atLeast"/>
    </w:p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styleId="TableContemporary">
    <w:name w:val="Table Contemporary"/>
    <w:basedOn w:val="TableNormal"/>
    <w:semiHidden/>
    <w:rsid w:val="00FD6B81"/>
    <w:pPr>
      <w:spacing w:line="260" w:lineRule="atLeast"/>
    </w:p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styleId="TableElegant">
    <w:name w:val="Table Elegant"/>
    <w:basedOn w:val="TableNormal"/>
    <w:semiHidden/>
    <w:rsid w:val="00FD6B81"/>
    <w:pPr>
      <w:spacing w:line="260" w:lineRule="atLeast"/>
    </w:p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styleId="TableGrid">
    <w:name w:val="Table Grid"/>
    <w:basedOn w:val="TableNormal"/>
    <w:rsid w:val="00FD6B81"/>
    <w:pPr>
      <w:spacing w:line="260" w:lineRule="atLeast"/>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TableGrid1">
    <w:name w:val="Table Grid 1"/>
    <w:basedOn w:val="TableNormal"/>
    <w:semiHidden/>
    <w:rsid w:val="00FD6B81"/>
    <w:pPr>
      <w:spacing w:line="260" w:lineRule="atLeast"/>
    </w:p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styleId="TableGrid2">
    <w:name w:val="Table Grid 2"/>
    <w:basedOn w:val="TableNormal"/>
    <w:semiHidden/>
    <w:rsid w:val="00FD6B81"/>
    <w:pPr>
      <w:spacing w:line="260" w:lineRule="atLeast"/>
    </w:pPr>
    <w:tblPr>
      <w:tblBorders>
        <w:insideH w:val="single" w:sz="6" w:space="0" w:color="000000"/>
        <w:insideV w:val="single" w:sz="6" w:space="0" w:color="000000"/>
      </w:tblBorders>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TableGrid3">
    <w:name w:val="Table Grid 3"/>
    <w:basedOn w:val="TableNormal"/>
    <w:semiHidden/>
    <w:rsid w:val="00FD6B81"/>
    <w:pPr>
      <w:spacing w:line="260" w:lineRule="atLeast"/>
    </w:pPr>
    <w:tblPr>
      <w:tblBorders>
        <w:top w:val="single" w:sz="6" w:space="0" w:color="000000"/>
        <w:left w:val="single" w:sz="12" w:space="0" w:color="000000"/>
        <w:bottom w:val="single" w:sz="6" w:space="0" w:color="000000"/>
        <w:right w:val="single" w:sz="12" w:space="0" w:color="000000"/>
        <w:insideV w:val="single" w:sz="6" w:space="0" w:color="000000"/>
      </w:tblBorders>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TableGrid4">
    <w:name w:val="Table Grid 4"/>
    <w:basedOn w:val="TableNormal"/>
    <w:semiHidden/>
    <w:rsid w:val="00FD6B81"/>
    <w:pPr>
      <w:spacing w:line="260" w:lineRule="atLeast"/>
    </w:pPr>
    <w:tblPr>
      <w:tblBorders>
        <w:left w:val="single" w:sz="12" w:space="0" w:color="000000"/>
        <w:right w:val="single" w:sz="12" w:space="0" w:color="000000"/>
        <w:insideH w:val="single" w:sz="6" w:space="0" w:color="000000"/>
        <w:insideV w:val="single" w:sz="6" w:space="0" w:color="000000"/>
      </w:tblBorders>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styleId="TableGrid5">
    <w:name w:val="Table Grid 5"/>
    <w:basedOn w:val="TableNormal"/>
    <w:semiHidden/>
    <w:rsid w:val="00FD6B81"/>
    <w:pPr>
      <w:spacing w:line="260" w:lineRule="atLeast"/>
    </w:p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leGrid6">
    <w:name w:val="Table Grid 6"/>
    <w:basedOn w:val="TableNormal"/>
    <w:semiHidden/>
    <w:rsid w:val="00FD6B81"/>
    <w:pPr>
      <w:spacing w:line="260" w:lineRule="atLeast"/>
    </w:pPr>
    <w:tblPr>
      <w:tblBorders>
        <w:top w:val="single" w:sz="12" w:space="0" w:color="000000"/>
        <w:left w:val="single" w:sz="12" w:space="0" w:color="000000"/>
        <w:bottom w:val="single" w:sz="12" w:space="0" w:color="000000"/>
        <w:right w:val="single" w:sz="12" w:space="0" w:color="000000"/>
        <w:insideV w:val="single" w:sz="6" w:space="0" w:color="000000"/>
      </w:tblBorders>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leGrid7">
    <w:name w:val="Table Grid 7"/>
    <w:basedOn w:val="TableNormal"/>
    <w:semiHidden/>
    <w:rsid w:val="00FD6B81"/>
    <w:pPr>
      <w:spacing w:line="260" w:lineRule="atLeast"/>
    </w:pPr>
    <w:rPr>
      <w:b/>
      <w:bC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leGrid8">
    <w:name w:val="Table Grid 8"/>
    <w:basedOn w:val="TableNormal"/>
    <w:semiHidden/>
    <w:rsid w:val="00FD6B81"/>
    <w:pPr>
      <w:spacing w:line="260" w:lineRule="atLeast"/>
    </w:p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styleId="TableList1">
    <w:name w:val="Table List 1"/>
    <w:basedOn w:val="TableNormal"/>
    <w:semiHidden/>
    <w:rsid w:val="00FD6B81"/>
    <w:pPr>
      <w:spacing w:line="260" w:lineRule="atLeast"/>
    </w:pPr>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List2">
    <w:name w:val="Table List 2"/>
    <w:basedOn w:val="TableNormal"/>
    <w:semiHidden/>
    <w:rsid w:val="00FD6B81"/>
    <w:pPr>
      <w:spacing w:line="260" w:lineRule="atLeast"/>
    </w:p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List3">
    <w:name w:val="Table List 3"/>
    <w:basedOn w:val="TableNormal"/>
    <w:semiHidden/>
    <w:rsid w:val="00FD6B81"/>
    <w:pPr>
      <w:spacing w:line="260" w:lineRule="atLeast"/>
    </w:pPr>
    <w:tblPr>
      <w:tblBorders>
        <w:top w:val="single" w:sz="12" w:space="0" w:color="000000"/>
        <w:bottom w:val="single" w:sz="12" w:space="0" w:color="000000"/>
        <w:insideH w:val="single" w:sz="6" w:space="0" w:color="000000"/>
      </w:tblBorders>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styleId="TableList4">
    <w:name w:val="Table List 4"/>
    <w:basedOn w:val="TableNormal"/>
    <w:semiHidden/>
    <w:rsid w:val="00FD6B81"/>
    <w:pPr>
      <w:spacing w:line="260" w:lineRule="atLeast"/>
    </w:pPr>
    <w:tblPr>
      <w:tblBorders>
        <w:top w:val="single" w:sz="12" w:space="0" w:color="000000"/>
        <w:left w:val="single" w:sz="12" w:space="0" w:color="000000"/>
        <w:bottom w:val="single" w:sz="12" w:space="0" w:color="000000"/>
        <w:right w:val="single" w:sz="12" w:space="0" w:color="000000"/>
        <w:insideH w:val="single" w:sz="6" w:space="0" w:color="000000"/>
      </w:tblBorders>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styleId="TableList5">
    <w:name w:val="Table List 5"/>
    <w:basedOn w:val="TableNormal"/>
    <w:semiHidden/>
    <w:rsid w:val="00FD6B81"/>
    <w:pPr>
      <w:spacing w:line="260" w:lineRule="atLeast"/>
    </w:pPr>
    <w:tblPr>
      <w:tblBorders>
        <w:top w:val="single" w:sz="6" w:space="0" w:color="000000"/>
        <w:left w:val="single" w:sz="6" w:space="0" w:color="000000"/>
        <w:bottom w:val="single" w:sz="6" w:space="0" w:color="000000"/>
        <w:right w:val="single" w:sz="6" w:space="0" w:color="000000"/>
        <w:insideH w:val="single" w:sz="6" w:space="0" w:color="000000"/>
      </w:tblBorders>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styleId="TableList6">
    <w:name w:val="Table List 6"/>
    <w:basedOn w:val="TableNormal"/>
    <w:semiHidden/>
    <w:rsid w:val="00FD6B81"/>
    <w:pPr>
      <w:spacing w:line="260" w:lineRule="atLeast"/>
    </w:pPr>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styleId="TableList7">
    <w:name w:val="Table List 7"/>
    <w:basedOn w:val="TableNormal"/>
    <w:semiHidden/>
    <w:rsid w:val="00FD6B81"/>
    <w:pPr>
      <w:spacing w:line="260" w:lineRule="atLeast"/>
    </w:p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styleId="TableList8">
    <w:name w:val="Table List 8"/>
    <w:basedOn w:val="TableNormal"/>
    <w:semiHidden/>
    <w:rsid w:val="00FD6B81"/>
    <w:pPr>
      <w:spacing w:line="260" w:lineRule="atLeast"/>
    </w:pPr>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styleId="TableProfessional">
    <w:name w:val="Table Professional"/>
    <w:basedOn w:val="TableNormal"/>
    <w:semiHidden/>
    <w:rsid w:val="00FD6B81"/>
    <w:pPr>
      <w:spacing w:line="260" w:lineRule="atLeast"/>
    </w:p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table" w:styleId="TableSimple1">
    <w:name w:val="Table Simple 1"/>
    <w:basedOn w:val="TableNormal"/>
    <w:semiHidden/>
    <w:rsid w:val="00FD6B81"/>
    <w:pPr>
      <w:spacing w:line="260" w:lineRule="atLeast"/>
    </w:pPr>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styleId="TableSimple2">
    <w:name w:val="Table Simple 2"/>
    <w:basedOn w:val="TableNormal"/>
    <w:semiHidden/>
    <w:rsid w:val="00FD6B81"/>
    <w:pPr>
      <w:spacing w:line="260" w:lineRule="atLeast"/>
    </w:p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styleId="TableSimple3">
    <w:name w:val="Table Simple 3"/>
    <w:basedOn w:val="TableNormal"/>
    <w:semiHidden/>
    <w:rsid w:val="00FD6B81"/>
    <w:pPr>
      <w:spacing w:line="260" w:lineRule="atLeast"/>
    </w:pPr>
    <w:tblPr>
      <w:tblBorders>
        <w:top w:val="single" w:sz="12" w:space="0" w:color="000000"/>
        <w:left w:val="single" w:sz="12" w:space="0" w:color="000000"/>
        <w:bottom w:val="single" w:sz="12" w:space="0" w:color="000000"/>
        <w:right w:val="single" w:sz="12" w:space="0" w:color="000000"/>
      </w:tblBorders>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styleId="TableSubtle1">
    <w:name w:val="Table Subtle 1"/>
    <w:basedOn w:val="TableNormal"/>
    <w:semiHidden/>
    <w:rsid w:val="00FD6B81"/>
    <w:pPr>
      <w:spacing w:line="260" w:lineRule="atLeast"/>
    </w:p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Subtle2">
    <w:name w:val="Table Subtle 2"/>
    <w:basedOn w:val="TableNormal"/>
    <w:semiHidden/>
    <w:rsid w:val="00FD6B81"/>
    <w:pPr>
      <w:spacing w:line="260" w:lineRule="atLeast"/>
    </w:pPr>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Theme">
    <w:name w:val="Table Theme"/>
    <w:basedOn w:val="TableNormal"/>
    <w:semiHidden/>
    <w:rsid w:val="00FD6B81"/>
    <w:pPr>
      <w:spacing w:line="260" w:lineRule="atLeast"/>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TableWeb1">
    <w:name w:val="Table Web 1"/>
    <w:basedOn w:val="TableNormal"/>
    <w:semiHidden/>
    <w:rsid w:val="00FD6B81"/>
    <w:pPr>
      <w:spacing w:line="260" w:lineRule="atLeast"/>
    </w:p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TableWeb2">
    <w:name w:val="Table Web 2"/>
    <w:basedOn w:val="TableNormal"/>
    <w:semiHidden/>
    <w:rsid w:val="00FD6B81"/>
    <w:pPr>
      <w:spacing w:line="260" w:lineRule="atLeast"/>
    </w:p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TableWeb3">
    <w:name w:val="Table Web 3"/>
    <w:basedOn w:val="TableNormal"/>
    <w:semiHidden/>
    <w:rsid w:val="00FD6B81"/>
    <w:pPr>
      <w:spacing w:line="260" w:lineRule="atLeast"/>
    </w:p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paragraph" w:styleId="Title">
    <w:name w:val="Title"/>
    <w:basedOn w:val="Normal"/>
    <w:uiPriority w:val="2"/>
    <w:semiHidden/>
    <w:unhideWhenUsed/>
    <w:qFormat/>
    <w:rsid w:val="008A266C"/>
    <w:pPr>
      <w:spacing w:before="240" w:after="60"/>
      <w:jc w:val="center"/>
      <w:outlineLvl w:val="0"/>
    </w:pPr>
    <w:rPr>
      <w:rFonts w:ascii="Arial" w:hAnsi="Arial" w:cs="Arial"/>
      <w:b/>
      <w:bCs/>
      <w:kern w:val="28"/>
      <w:sz w:val="32"/>
      <w:szCs w:val="32"/>
    </w:rPr>
  </w:style>
  <w:style w:type="paragraph" w:styleId="TOC1">
    <w:name w:val="toc 1"/>
    <w:basedOn w:val="Normal"/>
    <w:next w:val="Normal"/>
    <w:uiPriority w:val="39"/>
    <w:rsid w:val="003160A3"/>
    <w:pPr>
      <w:tabs>
        <w:tab w:val="left" w:pos="851"/>
        <w:tab w:val="right" w:leader="dot" w:pos="8891"/>
      </w:tabs>
      <w:spacing w:before="60" w:after="60"/>
      <w:ind w:left="851" w:hanging="851"/>
      <w:jc w:val="left"/>
    </w:pPr>
    <w:rPr>
      <w:rFonts w:asciiTheme="minorHAnsi" w:hAnsiTheme="minorHAnsi"/>
      <w:b/>
      <w:bCs/>
      <w:caps/>
      <w:szCs w:val="20"/>
    </w:rPr>
  </w:style>
  <w:style w:type="paragraph" w:styleId="TOC2">
    <w:name w:val="toc 2"/>
    <w:basedOn w:val="Normal"/>
    <w:next w:val="Normal"/>
    <w:uiPriority w:val="39"/>
    <w:rsid w:val="003160A3"/>
    <w:pPr>
      <w:tabs>
        <w:tab w:val="left" w:pos="851"/>
        <w:tab w:val="right" w:leader="dot" w:pos="8891"/>
      </w:tabs>
      <w:ind w:left="851" w:hanging="851"/>
      <w:jc w:val="left"/>
    </w:pPr>
    <w:rPr>
      <w:rFonts w:asciiTheme="minorHAnsi" w:hAnsiTheme="minorHAnsi"/>
      <w:szCs w:val="20"/>
    </w:rPr>
  </w:style>
  <w:style w:type="paragraph" w:styleId="TOC3">
    <w:name w:val="toc 3"/>
    <w:basedOn w:val="Normal"/>
    <w:next w:val="Normal"/>
    <w:uiPriority w:val="39"/>
    <w:rsid w:val="003160A3"/>
    <w:pPr>
      <w:tabs>
        <w:tab w:val="left" w:pos="851"/>
        <w:tab w:val="right" w:leader="dot" w:pos="8891"/>
      </w:tabs>
      <w:spacing w:before="0" w:after="0"/>
      <w:ind w:left="851" w:hanging="851"/>
      <w:jc w:val="left"/>
    </w:pPr>
    <w:rPr>
      <w:rFonts w:asciiTheme="minorHAnsi" w:hAnsiTheme="minorHAnsi"/>
      <w:iCs/>
      <w:szCs w:val="20"/>
    </w:rPr>
  </w:style>
  <w:style w:type="paragraph" w:styleId="TOC4">
    <w:name w:val="toc 4"/>
    <w:basedOn w:val="Normal"/>
    <w:next w:val="Normal"/>
    <w:link w:val="TOC4Char"/>
    <w:rsid w:val="00024055"/>
    <w:pPr>
      <w:spacing w:before="0" w:after="0"/>
      <w:ind w:left="540"/>
    </w:pPr>
    <w:rPr>
      <w:rFonts w:asciiTheme="minorHAnsi" w:hAnsiTheme="minorHAnsi"/>
      <w:szCs w:val="18"/>
    </w:rPr>
  </w:style>
  <w:style w:type="paragraph" w:styleId="TOC5">
    <w:name w:val="toc 5"/>
    <w:basedOn w:val="Normal"/>
    <w:next w:val="Normal"/>
    <w:rsid w:val="00734664"/>
    <w:pPr>
      <w:spacing w:before="0" w:after="0"/>
      <w:ind w:left="720"/>
    </w:pPr>
    <w:rPr>
      <w:rFonts w:asciiTheme="minorHAnsi" w:hAnsiTheme="minorHAnsi"/>
      <w:szCs w:val="18"/>
    </w:rPr>
  </w:style>
  <w:style w:type="numbering" w:styleId="111111">
    <w:name w:val="Outline List 2"/>
    <w:basedOn w:val="NoList"/>
    <w:semiHidden/>
    <w:rsid w:val="00FD6B81"/>
    <w:pPr>
      <w:numPr>
        <w:numId w:val="11"/>
      </w:numPr>
    </w:pPr>
  </w:style>
  <w:style w:type="numbering" w:styleId="1ai">
    <w:name w:val="Outline List 1"/>
    <w:basedOn w:val="NoList"/>
    <w:semiHidden/>
    <w:rsid w:val="00FD6B81"/>
    <w:pPr>
      <w:numPr>
        <w:numId w:val="12"/>
      </w:numPr>
    </w:pPr>
  </w:style>
  <w:style w:type="numbering" w:styleId="ArticleSection">
    <w:name w:val="Outline List 3"/>
    <w:basedOn w:val="NoList"/>
    <w:semiHidden/>
    <w:rsid w:val="00FD6B81"/>
    <w:pPr>
      <w:numPr>
        <w:numId w:val="13"/>
      </w:numPr>
    </w:pPr>
  </w:style>
  <w:style w:type="paragraph" w:styleId="BlockText">
    <w:name w:val="Block Text"/>
    <w:basedOn w:val="Normal"/>
    <w:semiHidden/>
    <w:rsid w:val="00FD6B81"/>
    <w:pPr>
      <w:spacing w:after="120"/>
      <w:ind w:left="1440" w:right="1440"/>
    </w:pPr>
  </w:style>
  <w:style w:type="paragraph" w:styleId="BodyText">
    <w:name w:val="Body Text"/>
    <w:basedOn w:val="Normal"/>
    <w:link w:val="BodyTextChar"/>
    <w:uiPriority w:val="99"/>
    <w:qFormat/>
    <w:rsid w:val="008A266C"/>
    <w:pPr>
      <w:spacing w:after="120"/>
    </w:pPr>
  </w:style>
  <w:style w:type="paragraph" w:styleId="BodyText2">
    <w:name w:val="Body Text 2"/>
    <w:basedOn w:val="Normal"/>
    <w:uiPriority w:val="2"/>
    <w:semiHidden/>
    <w:rsid w:val="00FD6B81"/>
    <w:pPr>
      <w:spacing w:after="120" w:line="480" w:lineRule="auto"/>
    </w:pPr>
  </w:style>
  <w:style w:type="paragraph" w:styleId="BodyText3">
    <w:name w:val="Body Text 3"/>
    <w:basedOn w:val="Normal"/>
    <w:uiPriority w:val="2"/>
    <w:semiHidden/>
    <w:rsid w:val="00FD6B81"/>
    <w:pPr>
      <w:spacing w:after="120"/>
    </w:pPr>
    <w:rPr>
      <w:sz w:val="16"/>
      <w:szCs w:val="16"/>
    </w:rPr>
  </w:style>
  <w:style w:type="paragraph" w:styleId="BodyTextFirstIndent">
    <w:name w:val="Body Text First Indent"/>
    <w:basedOn w:val="BodyText"/>
    <w:uiPriority w:val="2"/>
    <w:semiHidden/>
    <w:rsid w:val="00FD6B81"/>
    <w:pPr>
      <w:ind w:firstLine="210"/>
    </w:pPr>
  </w:style>
  <w:style w:type="paragraph" w:styleId="BodyTextIndent">
    <w:name w:val="Body Text Indent"/>
    <w:basedOn w:val="Normal"/>
    <w:uiPriority w:val="2"/>
    <w:semiHidden/>
    <w:rsid w:val="00FD6B81"/>
    <w:pPr>
      <w:spacing w:after="120"/>
      <w:ind w:left="283"/>
    </w:pPr>
  </w:style>
  <w:style w:type="paragraph" w:styleId="BodyTextFirstIndent2">
    <w:name w:val="Body Text First Indent 2"/>
    <w:basedOn w:val="BodyTextIndent"/>
    <w:uiPriority w:val="2"/>
    <w:semiHidden/>
    <w:rsid w:val="00FD6B81"/>
    <w:pPr>
      <w:ind w:firstLine="210"/>
    </w:pPr>
  </w:style>
  <w:style w:type="paragraph" w:styleId="BodyTextIndent2">
    <w:name w:val="Body Text Indent 2"/>
    <w:basedOn w:val="Normal"/>
    <w:uiPriority w:val="2"/>
    <w:semiHidden/>
    <w:rsid w:val="00FD6B81"/>
    <w:pPr>
      <w:spacing w:after="120" w:line="480" w:lineRule="auto"/>
      <w:ind w:left="283"/>
    </w:pPr>
  </w:style>
  <w:style w:type="paragraph" w:styleId="BodyTextIndent3">
    <w:name w:val="Body Text Indent 3"/>
    <w:basedOn w:val="Normal"/>
    <w:uiPriority w:val="2"/>
    <w:semiHidden/>
    <w:rsid w:val="00FD6B81"/>
    <w:pPr>
      <w:spacing w:after="120"/>
      <w:ind w:left="283"/>
    </w:pPr>
    <w:rPr>
      <w:sz w:val="16"/>
      <w:szCs w:val="16"/>
    </w:rPr>
  </w:style>
  <w:style w:type="paragraph" w:styleId="Closing">
    <w:name w:val="Closing"/>
    <w:basedOn w:val="Normal"/>
    <w:uiPriority w:val="2"/>
    <w:semiHidden/>
    <w:rsid w:val="00FD6B81"/>
    <w:pPr>
      <w:ind w:left="4252"/>
    </w:pPr>
  </w:style>
  <w:style w:type="paragraph" w:styleId="Date">
    <w:name w:val="Date"/>
    <w:basedOn w:val="Normal"/>
    <w:next w:val="Normal"/>
    <w:uiPriority w:val="2"/>
    <w:semiHidden/>
    <w:rsid w:val="00FD6B81"/>
  </w:style>
  <w:style w:type="paragraph" w:styleId="E-mailSignature">
    <w:name w:val="E-mail Signature"/>
    <w:basedOn w:val="Normal"/>
    <w:uiPriority w:val="2"/>
    <w:semiHidden/>
    <w:rsid w:val="00FD6B81"/>
  </w:style>
  <w:style w:type="character" w:styleId="Emphasis">
    <w:name w:val="Emphasis"/>
    <w:basedOn w:val="DefaultParagraphFont"/>
    <w:uiPriority w:val="2"/>
    <w:rsid w:val="00FD6B81"/>
    <w:rPr>
      <w:i/>
      <w:iCs/>
    </w:rPr>
  </w:style>
  <w:style w:type="paragraph" w:styleId="EnvelopeAddress">
    <w:name w:val="envelope address"/>
    <w:basedOn w:val="Normal"/>
    <w:uiPriority w:val="2"/>
    <w:semiHidden/>
    <w:unhideWhenUsed/>
    <w:rsid w:val="00FD6B81"/>
    <w:pPr>
      <w:framePr w:w="7920" w:h="1980" w:hRule="exact" w:hSpace="141" w:wrap="auto" w:hAnchor="page" w:xAlign="center" w:yAlign="bottom"/>
      <w:ind w:left="2880"/>
    </w:pPr>
    <w:rPr>
      <w:rFonts w:ascii="Arial" w:hAnsi="Arial" w:cs="Arial"/>
      <w:sz w:val="24"/>
    </w:rPr>
  </w:style>
  <w:style w:type="paragraph" w:styleId="EnvelopeReturn">
    <w:name w:val="envelope return"/>
    <w:basedOn w:val="Normal"/>
    <w:uiPriority w:val="2"/>
    <w:semiHidden/>
    <w:unhideWhenUsed/>
    <w:rsid w:val="00FD6B81"/>
    <w:rPr>
      <w:rFonts w:ascii="Arial" w:hAnsi="Arial" w:cs="Arial"/>
      <w:sz w:val="20"/>
      <w:szCs w:val="20"/>
    </w:rPr>
  </w:style>
  <w:style w:type="paragraph" w:styleId="Footer">
    <w:name w:val="footer"/>
    <w:basedOn w:val="Normal"/>
    <w:link w:val="FooterChar"/>
    <w:uiPriority w:val="99"/>
    <w:rsid w:val="003160A3"/>
    <w:pPr>
      <w:tabs>
        <w:tab w:val="right" w:pos="9509"/>
      </w:tabs>
      <w:spacing w:line="210" w:lineRule="atLeast"/>
    </w:pPr>
    <w:rPr>
      <w:caps/>
      <w:sz w:val="16"/>
    </w:rPr>
  </w:style>
  <w:style w:type="paragraph" w:styleId="Header">
    <w:name w:val="header"/>
    <w:basedOn w:val="Normal"/>
    <w:uiPriority w:val="2"/>
    <w:rsid w:val="005F4E2F"/>
    <w:pPr>
      <w:tabs>
        <w:tab w:val="right" w:pos="8902"/>
      </w:tabs>
      <w:spacing w:line="160" w:lineRule="atLeast"/>
      <w:ind w:left="-624"/>
    </w:pPr>
    <w:rPr>
      <w:caps/>
      <w:spacing w:val="4"/>
      <w:sz w:val="13"/>
    </w:rPr>
  </w:style>
  <w:style w:type="character" w:styleId="FollowedHyperlink">
    <w:name w:val="FollowedHyperlink"/>
    <w:basedOn w:val="DefaultParagraphFont"/>
    <w:uiPriority w:val="2"/>
    <w:semiHidden/>
    <w:unhideWhenUsed/>
    <w:rsid w:val="00A07BBE"/>
    <w:rPr>
      <w:rFonts w:ascii="Verdana" w:hAnsi="Verdana"/>
      <w:color w:val="808080"/>
      <w:sz w:val="18"/>
      <w:u w:val="none"/>
    </w:rPr>
  </w:style>
  <w:style w:type="character" w:styleId="Hyperlink">
    <w:name w:val="Hyperlink"/>
    <w:basedOn w:val="DefaultParagraphFont"/>
    <w:uiPriority w:val="99"/>
    <w:unhideWhenUsed/>
    <w:rsid w:val="00A07BBE"/>
    <w:rPr>
      <w:rFonts w:ascii="Verdana" w:hAnsi="Verdana"/>
      <w:color w:val="auto"/>
      <w:sz w:val="18"/>
      <w:u w:val="none"/>
    </w:rPr>
  </w:style>
  <w:style w:type="character" w:styleId="PageNumber">
    <w:name w:val="page number"/>
    <w:basedOn w:val="DefaultParagraphFont"/>
    <w:uiPriority w:val="2"/>
    <w:rsid w:val="00D85E54"/>
    <w:rPr>
      <w:rFonts w:ascii="Verdana" w:hAnsi="Verdana"/>
      <w:sz w:val="15"/>
    </w:rPr>
  </w:style>
  <w:style w:type="paragraph" w:customStyle="1" w:styleId="Normal-Intentedfor">
    <w:name w:val="Normal - Intented for"/>
    <w:basedOn w:val="Normal-Documentdatatext"/>
    <w:uiPriority w:val="2"/>
    <w:rsid w:val="00940A0B"/>
  </w:style>
  <w:style w:type="paragraph" w:customStyle="1" w:styleId="Normal-TOCHeading">
    <w:name w:val="Normal - TOC Heading"/>
    <w:basedOn w:val="Normal"/>
    <w:next w:val="Normal"/>
    <w:uiPriority w:val="2"/>
    <w:rsid w:val="00DD3B43"/>
    <w:pPr>
      <w:spacing w:before="60" w:after="60" w:line="280" w:lineRule="atLeast"/>
    </w:pPr>
    <w:rPr>
      <w:b/>
      <w:caps/>
      <w:color w:val="009DE0"/>
      <w:sz w:val="22"/>
    </w:rPr>
  </w:style>
  <w:style w:type="paragraph" w:customStyle="1" w:styleId="Normal-Headnote">
    <w:name w:val="Normal - Head note"/>
    <w:basedOn w:val="Normal"/>
    <w:uiPriority w:val="2"/>
    <w:rsid w:val="00AF7FE1"/>
    <w:pPr>
      <w:spacing w:line="270" w:lineRule="atLeast"/>
      <w:ind w:left="624"/>
    </w:pPr>
    <w:rPr>
      <w:b/>
      <w:color w:val="4D4D4D"/>
      <w:sz w:val="21"/>
    </w:rPr>
  </w:style>
  <w:style w:type="paragraph" w:customStyle="1" w:styleId="Template">
    <w:name w:val="Template"/>
    <w:link w:val="TemplateChar"/>
    <w:uiPriority w:val="2"/>
    <w:semiHidden/>
    <w:rsid w:val="00484A78"/>
    <w:pPr>
      <w:tabs>
        <w:tab w:val="left" w:pos="198"/>
      </w:tabs>
      <w:spacing w:line="200" w:lineRule="atLeast"/>
    </w:pPr>
    <w:rPr>
      <w:rFonts w:ascii="Verdana" w:hAnsi="Verdana"/>
      <w:noProof/>
      <w:sz w:val="14"/>
      <w:szCs w:val="24"/>
      <w:lang w:val="en-GB"/>
    </w:rPr>
  </w:style>
  <w:style w:type="paragraph" w:customStyle="1" w:styleId="Template-Adresse">
    <w:name w:val="Template - Adresse"/>
    <w:basedOn w:val="Template"/>
    <w:uiPriority w:val="2"/>
    <w:semiHidden/>
    <w:rsid w:val="00985E2A"/>
  </w:style>
  <w:style w:type="paragraph" w:customStyle="1" w:styleId="Normal-FrontpageHeading1">
    <w:name w:val="Normal - Frontpage Heading 1"/>
    <w:basedOn w:val="Normal"/>
    <w:link w:val="Normal-FrontpageHeading1Char"/>
    <w:uiPriority w:val="2"/>
    <w:rsid w:val="003160A3"/>
    <w:pPr>
      <w:suppressLineNumbers/>
      <w:suppressAutoHyphens/>
      <w:spacing w:before="60" w:after="60"/>
      <w:jc w:val="left"/>
    </w:pPr>
    <w:rPr>
      <w:b/>
      <w:caps/>
      <w:color w:val="4D4D4D"/>
      <w:sz w:val="52"/>
    </w:rPr>
  </w:style>
  <w:style w:type="paragraph" w:customStyle="1" w:styleId="Normal-FrontpageHeading2">
    <w:name w:val="Normal - Frontpage Heading 2"/>
    <w:basedOn w:val="Normal-FrontpageHeading1"/>
    <w:link w:val="Normal-FrontpageHeading2Char"/>
    <w:uiPriority w:val="2"/>
    <w:rsid w:val="003160A3"/>
    <w:rPr>
      <w:color w:val="009DE0"/>
    </w:rPr>
  </w:style>
  <w:style w:type="paragraph" w:customStyle="1" w:styleId="Normal-Documentdataleadtext">
    <w:name w:val="Normal - Document data leadtext"/>
    <w:basedOn w:val="Normal"/>
    <w:uiPriority w:val="2"/>
    <w:rsid w:val="00DD7BC5"/>
    <w:rPr>
      <w:sz w:val="16"/>
    </w:rPr>
  </w:style>
  <w:style w:type="paragraph" w:customStyle="1" w:styleId="Normal-Documentdatatext">
    <w:name w:val="Normal - Document data text"/>
    <w:basedOn w:val="Normal"/>
    <w:uiPriority w:val="2"/>
    <w:rsid w:val="00500003"/>
    <w:rPr>
      <w:b/>
    </w:rPr>
  </w:style>
  <w:style w:type="paragraph" w:customStyle="1" w:styleId="Template-ReftoFrontpageheading1">
    <w:name w:val="Template - Ref to Frontpage heading 1"/>
    <w:basedOn w:val="Template"/>
    <w:link w:val="Template-ReftoFrontpageheading1Char"/>
    <w:uiPriority w:val="2"/>
    <w:semiHidden/>
    <w:rsid w:val="009C1AC6"/>
    <w:pPr>
      <w:spacing w:line="280" w:lineRule="atLeast"/>
    </w:pPr>
    <w:rPr>
      <w:b/>
      <w:caps/>
      <w:color w:val="009DE0"/>
      <w:sz w:val="22"/>
    </w:rPr>
  </w:style>
  <w:style w:type="paragraph" w:customStyle="1" w:styleId="Normal-FactBoxHeading1-White">
    <w:name w:val="Normal - Fact Box Heading 1 -  White"/>
    <w:basedOn w:val="Normal"/>
    <w:next w:val="Normal-FactBoxHeading2-Black"/>
    <w:rsid w:val="009F44C8"/>
    <w:pPr>
      <w:spacing w:line="320" w:lineRule="atLeast"/>
    </w:pPr>
    <w:rPr>
      <w:b/>
      <w:caps/>
      <w:color w:val="FFFFFF"/>
      <w:sz w:val="30"/>
    </w:rPr>
  </w:style>
  <w:style w:type="paragraph" w:customStyle="1" w:styleId="Normal-FactBoxHeading1-Black">
    <w:name w:val="Normal - Fact Box Heading 1 - Black"/>
    <w:basedOn w:val="Normal"/>
    <w:rsid w:val="00A131C4"/>
    <w:pPr>
      <w:spacing w:after="160"/>
    </w:pPr>
    <w:rPr>
      <w:b/>
      <w:caps/>
      <w:sz w:val="22"/>
    </w:rPr>
  </w:style>
  <w:style w:type="paragraph" w:customStyle="1" w:styleId="Normal-FactBoxHeading2-White">
    <w:name w:val="Normal - Fact Box Heading 2 - White"/>
    <w:basedOn w:val="Normal"/>
    <w:next w:val="Normal-FactBoxBodytext-White"/>
    <w:rsid w:val="00043556"/>
    <w:pPr>
      <w:spacing w:after="100" w:line="220" w:lineRule="atLeast"/>
    </w:pPr>
    <w:rPr>
      <w:b/>
      <w:color w:val="FFFFFF"/>
    </w:rPr>
  </w:style>
  <w:style w:type="paragraph" w:customStyle="1" w:styleId="Normal-FactBoxHeading2-Black">
    <w:name w:val="Normal - Fact Box Heading 2 - Black"/>
    <w:basedOn w:val="Normal"/>
    <w:next w:val="Normal-FactBoxBodytext-Black"/>
    <w:rsid w:val="00A131C4"/>
    <w:pPr>
      <w:spacing w:line="220" w:lineRule="atLeast"/>
    </w:pPr>
    <w:rPr>
      <w:b/>
    </w:rPr>
  </w:style>
  <w:style w:type="paragraph" w:customStyle="1" w:styleId="Normal-FactBoxBodytext-White">
    <w:name w:val="Normal - Fact Box Body text - White"/>
    <w:basedOn w:val="Normal"/>
    <w:rsid w:val="005846D0"/>
    <w:pPr>
      <w:spacing w:line="280" w:lineRule="atLeast"/>
    </w:pPr>
    <w:rPr>
      <w:color w:val="FFFFFF"/>
    </w:rPr>
  </w:style>
  <w:style w:type="paragraph" w:customStyle="1" w:styleId="Normal-FactBoxBodytext-Black">
    <w:name w:val="Normal - Fact Box Body text - Black"/>
    <w:basedOn w:val="Normal"/>
    <w:rsid w:val="00A131C4"/>
    <w:pPr>
      <w:spacing w:line="220" w:lineRule="atLeast"/>
    </w:pPr>
  </w:style>
  <w:style w:type="character" w:customStyle="1" w:styleId="Normal-FrontpageHeading1Char">
    <w:name w:val="Normal - Frontpage Heading 1 Char"/>
    <w:basedOn w:val="DefaultParagraphFont"/>
    <w:link w:val="Normal-FrontpageHeading1"/>
    <w:uiPriority w:val="2"/>
    <w:rsid w:val="003160A3"/>
    <w:rPr>
      <w:rFonts w:ascii="Verdana" w:hAnsi="Verdana"/>
      <w:b/>
      <w:caps/>
      <w:color w:val="4D4D4D"/>
      <w:sz w:val="52"/>
      <w:szCs w:val="24"/>
      <w:lang w:val="et-EE"/>
    </w:rPr>
  </w:style>
  <w:style w:type="paragraph" w:customStyle="1" w:styleId="Normal-NoteHeading">
    <w:name w:val="Normal - Note Heading"/>
    <w:basedOn w:val="Normal"/>
    <w:uiPriority w:val="2"/>
    <w:rsid w:val="006D6D68"/>
    <w:pPr>
      <w:spacing w:after="100" w:line="170" w:lineRule="atLeast"/>
    </w:pPr>
    <w:rPr>
      <w:b/>
      <w:color w:val="009DE0"/>
      <w:sz w:val="15"/>
    </w:rPr>
  </w:style>
  <w:style w:type="paragraph" w:customStyle="1" w:styleId="Normal-Note">
    <w:name w:val="Normal - Note"/>
    <w:basedOn w:val="Normal"/>
    <w:uiPriority w:val="2"/>
    <w:rsid w:val="006D6D68"/>
    <w:pPr>
      <w:spacing w:line="170" w:lineRule="atLeast"/>
    </w:pPr>
    <w:rPr>
      <w:sz w:val="15"/>
    </w:rPr>
  </w:style>
  <w:style w:type="paragraph" w:customStyle="1" w:styleId="Caption-Text">
    <w:name w:val="Caption - Text"/>
    <w:basedOn w:val="Normal"/>
    <w:rsid w:val="003160A3"/>
    <w:pPr>
      <w:spacing w:line="170" w:lineRule="atLeast"/>
    </w:pPr>
    <w:rPr>
      <w:sz w:val="16"/>
    </w:rPr>
  </w:style>
  <w:style w:type="paragraph" w:customStyle="1" w:styleId="Normal-LeadingAfterCaption">
    <w:name w:val="Normal - Leading After Caption"/>
    <w:basedOn w:val="Normal"/>
    <w:uiPriority w:val="2"/>
    <w:rsid w:val="00126165"/>
    <w:pPr>
      <w:framePr w:wrap="around" w:vAnchor="text" w:hAnchor="page" w:x="8818" w:y="1"/>
      <w:spacing w:line="100" w:lineRule="exact"/>
      <w:suppressOverlap/>
    </w:pPr>
    <w:rPr>
      <w:sz w:val="10"/>
      <w:lang w:val="it-IT"/>
    </w:rPr>
  </w:style>
  <w:style w:type="paragraph" w:customStyle="1" w:styleId="Template-ReftoFrontpageheading2">
    <w:name w:val="Template - Ref to Frontpage heading 2"/>
    <w:basedOn w:val="Template-ReftoFrontpageheading1"/>
    <w:link w:val="Template-ReftoFrontpageheading2Char"/>
    <w:uiPriority w:val="2"/>
    <w:semiHidden/>
    <w:rsid w:val="009C1AC6"/>
  </w:style>
  <w:style w:type="paragraph" w:customStyle="1" w:styleId="Normal-RevisionData">
    <w:name w:val="Normal - Revision Data"/>
    <w:basedOn w:val="Normal"/>
    <w:uiPriority w:val="2"/>
    <w:rsid w:val="00BF437F"/>
    <w:rPr>
      <w:sz w:val="16"/>
    </w:rPr>
  </w:style>
  <w:style w:type="paragraph" w:customStyle="1" w:styleId="Normal-RevisionDataText">
    <w:name w:val="Normal - Revision Data Text"/>
    <w:basedOn w:val="Normal"/>
    <w:uiPriority w:val="2"/>
    <w:rsid w:val="000C5F1B"/>
    <w:rPr>
      <w:b/>
    </w:rPr>
  </w:style>
  <w:style w:type="character" w:customStyle="1" w:styleId="Normal-FrontpageHeading2Char">
    <w:name w:val="Normal - Frontpage Heading 2 Char"/>
    <w:basedOn w:val="Normal-FrontpageHeading1Char"/>
    <w:link w:val="Normal-FrontpageHeading2"/>
    <w:uiPriority w:val="2"/>
    <w:rsid w:val="003160A3"/>
    <w:rPr>
      <w:rFonts w:ascii="Verdana" w:hAnsi="Verdana"/>
      <w:b/>
      <w:caps/>
      <w:color w:val="009DE0"/>
      <w:sz w:val="52"/>
      <w:szCs w:val="24"/>
      <w:lang w:val="et-EE"/>
    </w:rPr>
  </w:style>
  <w:style w:type="character" w:customStyle="1" w:styleId="TemplateChar">
    <w:name w:val="Template Char"/>
    <w:basedOn w:val="DefaultParagraphFont"/>
    <w:link w:val="Template"/>
    <w:uiPriority w:val="2"/>
    <w:semiHidden/>
    <w:rsid w:val="00A01080"/>
    <w:rPr>
      <w:rFonts w:ascii="Verdana" w:hAnsi="Verdana"/>
      <w:noProof/>
      <w:sz w:val="14"/>
      <w:szCs w:val="24"/>
      <w:lang w:val="en-GB"/>
    </w:rPr>
  </w:style>
  <w:style w:type="character" w:customStyle="1" w:styleId="Template-ReftoFrontpageheading1Char">
    <w:name w:val="Template - Ref to Frontpage heading 1 Char"/>
    <w:basedOn w:val="TemplateChar"/>
    <w:link w:val="Template-ReftoFrontpageheading1"/>
    <w:uiPriority w:val="2"/>
    <w:semiHidden/>
    <w:rsid w:val="00A01080"/>
    <w:rPr>
      <w:rFonts w:ascii="Verdana" w:hAnsi="Verdana"/>
      <w:b/>
      <w:caps/>
      <w:noProof/>
      <w:color w:val="009DE0"/>
      <w:sz w:val="22"/>
      <w:szCs w:val="24"/>
      <w:lang w:val="en-GB"/>
    </w:rPr>
  </w:style>
  <w:style w:type="character" w:customStyle="1" w:styleId="Template-ReftoFrontpageheading2Char">
    <w:name w:val="Template - Ref to Frontpage heading 2 Char"/>
    <w:basedOn w:val="Template-ReftoFrontpageheading1Char"/>
    <w:link w:val="Template-ReftoFrontpageheading2"/>
    <w:uiPriority w:val="2"/>
    <w:semiHidden/>
    <w:rsid w:val="00A01080"/>
    <w:rPr>
      <w:rFonts w:ascii="Verdana" w:hAnsi="Verdana"/>
      <w:b/>
      <w:caps/>
      <w:noProof/>
      <w:color w:val="009DE0"/>
      <w:sz w:val="22"/>
      <w:szCs w:val="24"/>
      <w:lang w:val="en-GB"/>
    </w:rPr>
  </w:style>
  <w:style w:type="paragraph" w:customStyle="1" w:styleId="Template-Stylerefheader">
    <w:name w:val="Template - Styleref header"/>
    <w:basedOn w:val="Header"/>
    <w:uiPriority w:val="2"/>
    <w:semiHidden/>
    <w:rsid w:val="00D85E54"/>
    <w:pPr>
      <w:ind w:left="0"/>
    </w:pPr>
    <w:rPr>
      <w:lang w:val="da-DK"/>
    </w:rPr>
  </w:style>
  <w:style w:type="paragraph" w:customStyle="1" w:styleId="Normal-Ref">
    <w:name w:val="Normal - Ref"/>
    <w:basedOn w:val="Normal"/>
    <w:uiPriority w:val="2"/>
    <w:rsid w:val="0020412A"/>
  </w:style>
  <w:style w:type="paragraph" w:customStyle="1" w:styleId="Normal-Optional1">
    <w:name w:val="Normal - Optional 1"/>
    <w:basedOn w:val="Normal-RevisionDataText"/>
    <w:uiPriority w:val="2"/>
    <w:rsid w:val="0020412A"/>
  </w:style>
  <w:style w:type="paragraph" w:customStyle="1" w:styleId="Normal-Optional2">
    <w:name w:val="Normal - Optional 2"/>
    <w:basedOn w:val="Normal-RevisionDataText"/>
    <w:uiPriority w:val="2"/>
    <w:rsid w:val="0020412A"/>
  </w:style>
  <w:style w:type="paragraph" w:customStyle="1" w:styleId="Normal-SupplementTOC1">
    <w:name w:val="Normal - Supplement TOC1"/>
    <w:basedOn w:val="Normal"/>
    <w:next w:val="Normal-SupplementsTOC2"/>
    <w:uiPriority w:val="2"/>
    <w:rsid w:val="009A5471"/>
    <w:rPr>
      <w:b/>
    </w:rPr>
  </w:style>
  <w:style w:type="paragraph" w:customStyle="1" w:styleId="Normal-SupplementsTOC2">
    <w:name w:val="Normal - Supplements TOC2"/>
    <w:basedOn w:val="Normal"/>
    <w:uiPriority w:val="2"/>
    <w:rsid w:val="009A5471"/>
  </w:style>
  <w:style w:type="paragraph" w:styleId="TOC6">
    <w:name w:val="toc 6"/>
    <w:basedOn w:val="Normal"/>
    <w:next w:val="Normal"/>
    <w:rsid w:val="003262DA"/>
    <w:pPr>
      <w:spacing w:before="0" w:after="0"/>
      <w:ind w:left="900"/>
    </w:pPr>
    <w:rPr>
      <w:rFonts w:asciiTheme="minorHAnsi" w:hAnsiTheme="minorHAnsi"/>
      <w:szCs w:val="18"/>
    </w:rPr>
  </w:style>
  <w:style w:type="paragraph" w:customStyle="1" w:styleId="Normal-Bullet">
    <w:name w:val="Normal - Bullet"/>
    <w:basedOn w:val="Normal"/>
    <w:uiPriority w:val="2"/>
    <w:rsid w:val="00C07812"/>
    <w:pPr>
      <w:numPr>
        <w:numId w:val="15"/>
      </w:numPr>
    </w:pPr>
  </w:style>
  <w:style w:type="paragraph" w:customStyle="1" w:styleId="Normal-Numbering">
    <w:name w:val="Normal - Numbering"/>
    <w:basedOn w:val="Normal-Bullet"/>
    <w:uiPriority w:val="2"/>
    <w:rsid w:val="00C07812"/>
    <w:pPr>
      <w:numPr>
        <w:numId w:val="14"/>
      </w:numPr>
    </w:pPr>
  </w:style>
  <w:style w:type="paragraph" w:customStyle="1" w:styleId="Normal-SupplementNumber">
    <w:name w:val="Normal - Supplement Number"/>
    <w:basedOn w:val="Normal"/>
    <w:next w:val="Normal-Supplementstitle"/>
    <w:uiPriority w:val="2"/>
    <w:rsid w:val="00810248"/>
    <w:pPr>
      <w:pageBreakBefore/>
      <w:spacing w:before="2560" w:line="280" w:lineRule="atLeast"/>
    </w:pPr>
    <w:rPr>
      <w:b/>
      <w:caps/>
      <w:color w:val="009DE0"/>
      <w:sz w:val="22"/>
    </w:rPr>
  </w:style>
  <w:style w:type="paragraph" w:customStyle="1" w:styleId="Normal-Supplementstitle">
    <w:name w:val="Normal - Supplements title"/>
    <w:basedOn w:val="Normal-SupplementNumber"/>
    <w:next w:val="Normal"/>
    <w:uiPriority w:val="2"/>
    <w:rsid w:val="00810248"/>
    <w:pPr>
      <w:pageBreakBefore w:val="0"/>
      <w:spacing w:before="0"/>
    </w:pPr>
  </w:style>
  <w:style w:type="paragraph" w:customStyle="1" w:styleId="Normal-Optional1leadtext">
    <w:name w:val="Normal - Optional 1 leadtext"/>
    <w:basedOn w:val="Normal-Documentdataleadtext"/>
    <w:uiPriority w:val="2"/>
    <w:rsid w:val="00C23F7D"/>
  </w:style>
  <w:style w:type="paragraph" w:customStyle="1" w:styleId="Normal-Optional2leadtext">
    <w:name w:val="Normal - Optional 2 leadtext"/>
    <w:basedOn w:val="Normal-Optional1leadtext"/>
    <w:uiPriority w:val="2"/>
    <w:rsid w:val="00C23F7D"/>
  </w:style>
  <w:style w:type="character" w:customStyle="1" w:styleId="TOC4Char">
    <w:name w:val="TOC 4 Char"/>
    <w:basedOn w:val="DefaultParagraphFont"/>
    <w:link w:val="TOC4"/>
    <w:rsid w:val="00024055"/>
    <w:rPr>
      <w:rFonts w:asciiTheme="minorHAnsi" w:hAnsiTheme="minorHAnsi"/>
      <w:sz w:val="18"/>
      <w:szCs w:val="18"/>
      <w:lang w:val="et-EE"/>
    </w:rPr>
  </w:style>
  <w:style w:type="paragraph" w:styleId="DocumentMap">
    <w:name w:val="Document Map"/>
    <w:basedOn w:val="Normal"/>
    <w:uiPriority w:val="2"/>
    <w:semiHidden/>
    <w:rsid w:val="00164D5A"/>
    <w:pPr>
      <w:shd w:val="clear" w:color="auto" w:fill="000080"/>
    </w:pPr>
    <w:rPr>
      <w:rFonts w:ascii="Tahoma" w:hAnsi="Tahoma" w:cs="Tahoma"/>
      <w:sz w:val="20"/>
      <w:szCs w:val="20"/>
    </w:rPr>
  </w:style>
  <w:style w:type="paragraph" w:customStyle="1" w:styleId="Heading1-NOTTOC">
    <w:name w:val="Heading 1 - NOT TOC"/>
    <w:basedOn w:val="Heading1"/>
    <w:rsid w:val="00CB0535"/>
    <w:pPr>
      <w:numPr>
        <w:numId w:val="0"/>
      </w:numPr>
      <w:outlineLvl w:val="9"/>
    </w:pPr>
  </w:style>
  <w:style w:type="paragraph" w:customStyle="1" w:styleId="Heading2-NOTTOC">
    <w:name w:val="Heading 2 - NOT TOC"/>
    <w:basedOn w:val="Heading2"/>
    <w:rsid w:val="00721F26"/>
    <w:pPr>
      <w:numPr>
        <w:ilvl w:val="0"/>
        <w:numId w:val="0"/>
      </w:numPr>
      <w:outlineLvl w:val="9"/>
    </w:pPr>
  </w:style>
  <w:style w:type="paragraph" w:customStyle="1" w:styleId="Heading3-NOTTOC">
    <w:name w:val="Heading 3 - NOT TOC"/>
    <w:basedOn w:val="Heading3"/>
    <w:rsid w:val="000561E5"/>
    <w:pPr>
      <w:numPr>
        <w:ilvl w:val="0"/>
        <w:numId w:val="0"/>
      </w:numPr>
      <w:outlineLvl w:val="9"/>
    </w:pPr>
  </w:style>
  <w:style w:type="paragraph" w:customStyle="1" w:styleId="Heading4-NOTTOC">
    <w:name w:val="Heading 4 - NOT TOC"/>
    <w:basedOn w:val="Heading4"/>
    <w:rsid w:val="000561E5"/>
    <w:pPr>
      <w:numPr>
        <w:ilvl w:val="0"/>
        <w:numId w:val="0"/>
      </w:numPr>
      <w:outlineLvl w:val="9"/>
    </w:pPr>
  </w:style>
  <w:style w:type="paragraph" w:customStyle="1" w:styleId="Normal-SupplementNumber-NOTTOC">
    <w:name w:val="Normal - Supplement Number - NOT TOC"/>
    <w:basedOn w:val="Normal-SupplementNumber"/>
    <w:rsid w:val="000561E5"/>
  </w:style>
  <w:style w:type="paragraph" w:customStyle="1" w:styleId="Normal-SupplementsTitle-NOTTOC">
    <w:name w:val="Normal - Supplements Title - NOT TOC"/>
    <w:basedOn w:val="Normal-Supplementstitle"/>
    <w:rsid w:val="000561E5"/>
  </w:style>
  <w:style w:type="character" w:customStyle="1" w:styleId="FooterChar">
    <w:name w:val="Footer Char"/>
    <w:basedOn w:val="DefaultParagraphFont"/>
    <w:link w:val="Footer"/>
    <w:uiPriority w:val="99"/>
    <w:rsid w:val="003160A3"/>
    <w:rPr>
      <w:rFonts w:ascii="Verdana" w:hAnsi="Verdana"/>
      <w:caps/>
      <w:sz w:val="16"/>
      <w:szCs w:val="24"/>
      <w:lang w:val="et-EE"/>
    </w:rPr>
  </w:style>
  <w:style w:type="paragraph" w:styleId="TOC7">
    <w:name w:val="toc 7"/>
    <w:basedOn w:val="Normal"/>
    <w:next w:val="Normal"/>
    <w:uiPriority w:val="39"/>
    <w:rsid w:val="002B17B5"/>
    <w:pPr>
      <w:tabs>
        <w:tab w:val="right" w:pos="7218"/>
      </w:tabs>
      <w:spacing w:before="0" w:after="0"/>
    </w:pPr>
    <w:rPr>
      <w:rFonts w:asciiTheme="minorHAnsi" w:hAnsiTheme="minorHAnsi"/>
      <w:noProof/>
      <w:szCs w:val="18"/>
    </w:rPr>
  </w:style>
  <w:style w:type="paragraph" w:styleId="TOC8">
    <w:name w:val="toc 8"/>
    <w:basedOn w:val="Normal"/>
    <w:next w:val="Normal"/>
    <w:uiPriority w:val="39"/>
    <w:rsid w:val="002B17B5"/>
    <w:pPr>
      <w:spacing w:before="0" w:after="0"/>
    </w:pPr>
    <w:rPr>
      <w:rFonts w:asciiTheme="minorHAnsi" w:hAnsiTheme="minorHAnsi"/>
      <w:szCs w:val="18"/>
    </w:rPr>
  </w:style>
  <w:style w:type="paragraph" w:styleId="TOC9">
    <w:name w:val="toc 9"/>
    <w:basedOn w:val="Normal"/>
    <w:next w:val="Normal"/>
    <w:rsid w:val="009264BF"/>
    <w:pPr>
      <w:spacing w:before="0" w:after="0"/>
      <w:ind w:left="1440"/>
    </w:pPr>
    <w:rPr>
      <w:rFonts w:asciiTheme="minorHAnsi" w:hAnsiTheme="minorHAnsi"/>
      <w:szCs w:val="18"/>
    </w:rPr>
  </w:style>
  <w:style w:type="paragraph" w:styleId="BalloonText">
    <w:name w:val="Balloon Text"/>
    <w:basedOn w:val="Normal"/>
    <w:link w:val="BalloonTextChar"/>
    <w:uiPriority w:val="2"/>
    <w:rsid w:val="00111231"/>
    <w:pPr>
      <w:spacing w:before="0"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2"/>
    <w:rsid w:val="00111231"/>
    <w:rPr>
      <w:rFonts w:ascii="Tahoma" w:hAnsi="Tahoma" w:cs="Tahoma"/>
      <w:sz w:val="16"/>
      <w:szCs w:val="16"/>
      <w:lang w:val="et-EE"/>
    </w:rPr>
  </w:style>
  <w:style w:type="table" w:customStyle="1" w:styleId="Ramboll2">
    <w:name w:val="Ramboll2"/>
    <w:basedOn w:val="TableNormal"/>
    <w:uiPriority w:val="99"/>
    <w:qFormat/>
    <w:rsid w:val="001B692D"/>
    <w:rPr>
      <w:rFonts w:ascii="Verdana" w:hAnsi="Verdana"/>
    </w:rPr>
    <w:tblPr>
      <w:tblBorders>
        <w:top w:val="single" w:sz="4" w:space="0" w:color="A7D3F5" w:themeColor="accent1"/>
        <w:left w:val="single" w:sz="4" w:space="0" w:color="A7D3F5" w:themeColor="accent1"/>
        <w:bottom w:val="single" w:sz="4" w:space="0" w:color="A7D3F5" w:themeColor="accent1"/>
        <w:right w:val="single" w:sz="4" w:space="0" w:color="A7D3F5" w:themeColor="accent1"/>
        <w:insideH w:val="single" w:sz="4" w:space="0" w:color="A7D3F5" w:themeColor="accent1"/>
        <w:insideV w:val="single" w:sz="4" w:space="0" w:color="A7D3F5" w:themeColor="accent1"/>
      </w:tblBorders>
    </w:tblPr>
    <w:tblStylePr w:type="firstRow">
      <w:pPr>
        <w:keepNext/>
        <w:wordWrap/>
        <w:jc w:val="left"/>
      </w:pPr>
      <w:rPr>
        <w:rFonts w:ascii="Verdana" w:hAnsi="Verdana"/>
        <w:b/>
        <w:color w:val="FFFFFF" w:themeColor="background1"/>
      </w:rPr>
      <w:tblPr/>
      <w:trPr>
        <w:cantSplit/>
        <w:tblHeader/>
      </w:trPr>
      <w:tcPr>
        <w:shd w:val="clear" w:color="auto" w:fill="009DE0" w:themeFill="text2"/>
        <w:vAlign w:val="center"/>
      </w:tcPr>
    </w:tblStylePr>
  </w:style>
  <w:style w:type="paragraph" w:styleId="Bibliography">
    <w:name w:val="Bibliography"/>
    <w:basedOn w:val="Normal"/>
    <w:next w:val="Normal"/>
    <w:uiPriority w:val="37"/>
    <w:semiHidden/>
    <w:unhideWhenUsed/>
    <w:rsid w:val="00CE2DD2"/>
  </w:style>
  <w:style w:type="paragraph" w:styleId="CommentText">
    <w:name w:val="annotation text"/>
    <w:basedOn w:val="Normal"/>
    <w:link w:val="CommentTextChar"/>
    <w:uiPriority w:val="2"/>
    <w:rsid w:val="00CE2DD2"/>
    <w:pPr>
      <w:spacing w:line="240" w:lineRule="auto"/>
    </w:pPr>
    <w:rPr>
      <w:sz w:val="20"/>
      <w:szCs w:val="20"/>
    </w:rPr>
  </w:style>
  <w:style w:type="character" w:customStyle="1" w:styleId="CommentTextChar">
    <w:name w:val="Comment Text Char"/>
    <w:basedOn w:val="DefaultParagraphFont"/>
    <w:link w:val="CommentText"/>
    <w:uiPriority w:val="2"/>
    <w:rsid w:val="00CE2DD2"/>
    <w:rPr>
      <w:rFonts w:ascii="Verdana" w:hAnsi="Verdana"/>
      <w:lang w:val="et-EE"/>
    </w:rPr>
  </w:style>
  <w:style w:type="paragraph" w:styleId="CommentSubject">
    <w:name w:val="annotation subject"/>
    <w:basedOn w:val="CommentText"/>
    <w:next w:val="CommentText"/>
    <w:link w:val="CommentSubjectChar"/>
    <w:uiPriority w:val="2"/>
    <w:rsid w:val="00CE2DD2"/>
    <w:rPr>
      <w:b/>
      <w:bCs/>
    </w:rPr>
  </w:style>
  <w:style w:type="character" w:customStyle="1" w:styleId="CommentSubjectChar">
    <w:name w:val="Comment Subject Char"/>
    <w:basedOn w:val="CommentTextChar"/>
    <w:link w:val="CommentSubject"/>
    <w:uiPriority w:val="2"/>
    <w:rsid w:val="00CE2DD2"/>
    <w:rPr>
      <w:rFonts w:ascii="Verdana" w:hAnsi="Verdana"/>
      <w:b/>
      <w:bCs/>
      <w:lang w:val="et-EE"/>
    </w:rPr>
  </w:style>
  <w:style w:type="paragraph" w:styleId="Index1">
    <w:name w:val="index 1"/>
    <w:basedOn w:val="Normal"/>
    <w:next w:val="Normal"/>
    <w:autoRedefine/>
    <w:uiPriority w:val="2"/>
    <w:rsid w:val="00CE2DD2"/>
    <w:pPr>
      <w:spacing w:before="0" w:after="0" w:line="240" w:lineRule="auto"/>
      <w:ind w:left="180" w:hanging="180"/>
    </w:pPr>
  </w:style>
  <w:style w:type="paragraph" w:styleId="Index2">
    <w:name w:val="index 2"/>
    <w:basedOn w:val="Normal"/>
    <w:next w:val="Normal"/>
    <w:autoRedefine/>
    <w:uiPriority w:val="2"/>
    <w:rsid w:val="00CE2DD2"/>
    <w:pPr>
      <w:spacing w:before="0" w:after="0" w:line="240" w:lineRule="auto"/>
      <w:ind w:left="360" w:hanging="180"/>
    </w:pPr>
  </w:style>
  <w:style w:type="paragraph" w:styleId="Index3">
    <w:name w:val="index 3"/>
    <w:basedOn w:val="Normal"/>
    <w:next w:val="Normal"/>
    <w:autoRedefine/>
    <w:uiPriority w:val="2"/>
    <w:rsid w:val="00CE2DD2"/>
    <w:pPr>
      <w:spacing w:before="0" w:after="0" w:line="240" w:lineRule="auto"/>
      <w:ind w:left="540" w:hanging="180"/>
    </w:pPr>
  </w:style>
  <w:style w:type="paragraph" w:styleId="Index4">
    <w:name w:val="index 4"/>
    <w:basedOn w:val="Normal"/>
    <w:next w:val="Normal"/>
    <w:autoRedefine/>
    <w:uiPriority w:val="2"/>
    <w:rsid w:val="00CE2DD2"/>
    <w:pPr>
      <w:spacing w:before="0" w:after="0" w:line="240" w:lineRule="auto"/>
      <w:ind w:left="720" w:hanging="180"/>
    </w:pPr>
  </w:style>
  <w:style w:type="paragraph" w:styleId="Index5">
    <w:name w:val="index 5"/>
    <w:basedOn w:val="Normal"/>
    <w:next w:val="Normal"/>
    <w:autoRedefine/>
    <w:uiPriority w:val="2"/>
    <w:rsid w:val="00CE2DD2"/>
    <w:pPr>
      <w:spacing w:before="0" w:after="0" w:line="240" w:lineRule="auto"/>
      <w:ind w:left="900" w:hanging="180"/>
    </w:pPr>
  </w:style>
  <w:style w:type="paragraph" w:styleId="Index6">
    <w:name w:val="index 6"/>
    <w:basedOn w:val="Normal"/>
    <w:next w:val="Normal"/>
    <w:autoRedefine/>
    <w:uiPriority w:val="2"/>
    <w:rsid w:val="00CE2DD2"/>
    <w:pPr>
      <w:spacing w:before="0" w:after="0" w:line="240" w:lineRule="auto"/>
      <w:ind w:left="1080" w:hanging="180"/>
    </w:pPr>
  </w:style>
  <w:style w:type="paragraph" w:styleId="Index7">
    <w:name w:val="index 7"/>
    <w:basedOn w:val="Normal"/>
    <w:next w:val="Normal"/>
    <w:autoRedefine/>
    <w:uiPriority w:val="2"/>
    <w:rsid w:val="00CE2DD2"/>
    <w:pPr>
      <w:spacing w:before="0" w:after="0" w:line="240" w:lineRule="auto"/>
      <w:ind w:left="1260" w:hanging="180"/>
    </w:pPr>
  </w:style>
  <w:style w:type="paragraph" w:styleId="Index8">
    <w:name w:val="index 8"/>
    <w:basedOn w:val="Normal"/>
    <w:next w:val="Normal"/>
    <w:autoRedefine/>
    <w:uiPriority w:val="2"/>
    <w:rsid w:val="00CE2DD2"/>
    <w:pPr>
      <w:spacing w:before="0" w:after="0" w:line="240" w:lineRule="auto"/>
      <w:ind w:left="1440" w:hanging="180"/>
    </w:pPr>
  </w:style>
  <w:style w:type="paragraph" w:styleId="Index9">
    <w:name w:val="index 9"/>
    <w:basedOn w:val="Normal"/>
    <w:next w:val="Normal"/>
    <w:autoRedefine/>
    <w:uiPriority w:val="2"/>
    <w:rsid w:val="00CE2DD2"/>
    <w:pPr>
      <w:spacing w:before="0" w:after="0" w:line="240" w:lineRule="auto"/>
      <w:ind w:left="1620" w:hanging="180"/>
    </w:pPr>
  </w:style>
  <w:style w:type="paragraph" w:styleId="IndexHeading">
    <w:name w:val="index heading"/>
    <w:basedOn w:val="Normal"/>
    <w:next w:val="Index1"/>
    <w:uiPriority w:val="2"/>
    <w:rsid w:val="00CE2DD2"/>
    <w:rPr>
      <w:rFonts w:asciiTheme="majorHAnsi" w:eastAsiaTheme="majorEastAsia" w:hAnsiTheme="majorHAnsi" w:cstheme="majorBidi"/>
      <w:b/>
      <w:bCs/>
    </w:rPr>
  </w:style>
  <w:style w:type="paragraph" w:styleId="IntenseQuote">
    <w:name w:val="Intense Quote"/>
    <w:basedOn w:val="Normal"/>
    <w:next w:val="Normal"/>
    <w:link w:val="IntenseQuoteChar"/>
    <w:uiPriority w:val="30"/>
    <w:semiHidden/>
    <w:unhideWhenUsed/>
    <w:qFormat/>
    <w:rsid w:val="00CE2DD2"/>
    <w:pPr>
      <w:pBdr>
        <w:bottom w:val="single" w:sz="4" w:space="4" w:color="A7D3F5" w:themeColor="accent1"/>
      </w:pBdr>
      <w:spacing w:before="200" w:after="280"/>
      <w:ind w:left="936" w:right="936"/>
    </w:pPr>
    <w:rPr>
      <w:b/>
      <w:bCs/>
      <w:i/>
      <w:iCs/>
      <w:color w:val="A7D3F5" w:themeColor="accent1"/>
    </w:rPr>
  </w:style>
  <w:style w:type="character" w:customStyle="1" w:styleId="IntenseQuoteChar">
    <w:name w:val="Intense Quote Char"/>
    <w:basedOn w:val="DefaultParagraphFont"/>
    <w:link w:val="IntenseQuote"/>
    <w:uiPriority w:val="30"/>
    <w:semiHidden/>
    <w:rsid w:val="00CE2DD2"/>
    <w:rPr>
      <w:rFonts w:ascii="Verdana" w:hAnsi="Verdana"/>
      <w:b/>
      <w:bCs/>
      <w:i/>
      <w:iCs/>
      <w:color w:val="A7D3F5" w:themeColor="accent1"/>
      <w:sz w:val="18"/>
      <w:szCs w:val="24"/>
      <w:lang w:val="et-EE"/>
    </w:rPr>
  </w:style>
  <w:style w:type="paragraph" w:styleId="ListParagraph">
    <w:name w:val="List Paragraph"/>
    <w:aliases w:val="SP-List Paragraph"/>
    <w:basedOn w:val="Normal"/>
    <w:uiPriority w:val="34"/>
    <w:qFormat/>
    <w:rsid w:val="00CE2DD2"/>
    <w:pPr>
      <w:ind w:left="720"/>
      <w:contextualSpacing/>
    </w:pPr>
  </w:style>
  <w:style w:type="paragraph" w:styleId="MacroText">
    <w:name w:val="macro"/>
    <w:link w:val="MacroTextChar"/>
    <w:uiPriority w:val="2"/>
    <w:rsid w:val="00CE2DD2"/>
    <w:pPr>
      <w:tabs>
        <w:tab w:val="left" w:pos="480"/>
        <w:tab w:val="left" w:pos="960"/>
        <w:tab w:val="left" w:pos="1440"/>
        <w:tab w:val="left" w:pos="1920"/>
        <w:tab w:val="left" w:pos="2400"/>
        <w:tab w:val="left" w:pos="2880"/>
        <w:tab w:val="left" w:pos="3360"/>
        <w:tab w:val="left" w:pos="3840"/>
        <w:tab w:val="left" w:pos="4320"/>
      </w:tabs>
      <w:spacing w:before="20" w:after="0"/>
    </w:pPr>
    <w:rPr>
      <w:rFonts w:ascii="Consolas" w:hAnsi="Consolas"/>
      <w:lang w:val="et-EE"/>
    </w:rPr>
  </w:style>
  <w:style w:type="character" w:customStyle="1" w:styleId="MacroTextChar">
    <w:name w:val="Macro Text Char"/>
    <w:basedOn w:val="DefaultParagraphFont"/>
    <w:link w:val="MacroText"/>
    <w:uiPriority w:val="2"/>
    <w:rsid w:val="00CE2DD2"/>
    <w:rPr>
      <w:rFonts w:ascii="Consolas" w:hAnsi="Consolas"/>
      <w:lang w:val="et-EE"/>
    </w:rPr>
  </w:style>
  <w:style w:type="paragraph" w:styleId="NoSpacing">
    <w:name w:val="No Spacing"/>
    <w:uiPriority w:val="1"/>
    <w:rsid w:val="00CE2DD2"/>
    <w:pPr>
      <w:spacing w:before="0" w:after="0" w:line="240" w:lineRule="auto"/>
    </w:pPr>
    <w:rPr>
      <w:rFonts w:ascii="Verdana" w:hAnsi="Verdana"/>
      <w:sz w:val="18"/>
      <w:szCs w:val="24"/>
      <w:lang w:val="et-EE"/>
    </w:rPr>
  </w:style>
  <w:style w:type="paragraph" w:styleId="Quote">
    <w:name w:val="Quote"/>
    <w:basedOn w:val="Normal"/>
    <w:next w:val="Normal"/>
    <w:link w:val="QuoteChar"/>
    <w:uiPriority w:val="29"/>
    <w:semiHidden/>
    <w:unhideWhenUsed/>
    <w:qFormat/>
    <w:rsid w:val="00CE2DD2"/>
    <w:rPr>
      <w:i/>
      <w:iCs/>
      <w:color w:val="000000" w:themeColor="text1"/>
    </w:rPr>
  </w:style>
  <w:style w:type="character" w:customStyle="1" w:styleId="QuoteChar">
    <w:name w:val="Quote Char"/>
    <w:basedOn w:val="DefaultParagraphFont"/>
    <w:link w:val="Quote"/>
    <w:uiPriority w:val="29"/>
    <w:semiHidden/>
    <w:rsid w:val="00CE2DD2"/>
    <w:rPr>
      <w:rFonts w:ascii="Verdana" w:hAnsi="Verdana"/>
      <w:i/>
      <w:iCs/>
      <w:color w:val="000000" w:themeColor="text1"/>
      <w:sz w:val="18"/>
      <w:szCs w:val="24"/>
      <w:lang w:val="et-EE"/>
    </w:rPr>
  </w:style>
  <w:style w:type="paragraph" w:styleId="TOCHeading">
    <w:name w:val="TOC Heading"/>
    <w:basedOn w:val="Heading1"/>
    <w:next w:val="Normal"/>
    <w:uiPriority w:val="39"/>
    <w:semiHidden/>
    <w:unhideWhenUsed/>
    <w:qFormat/>
    <w:rsid w:val="00CE2DD2"/>
    <w:pPr>
      <w:keepLines/>
      <w:pageBreakBefore w:val="0"/>
      <w:numPr>
        <w:numId w:val="0"/>
      </w:numPr>
      <w:suppressLineNumbers w:val="0"/>
      <w:tabs>
        <w:tab w:val="clear" w:pos="142"/>
      </w:tabs>
      <w:spacing w:before="480" w:after="0"/>
      <w:outlineLvl w:val="9"/>
    </w:pPr>
    <w:rPr>
      <w:rFonts w:asciiTheme="majorHAnsi" w:eastAsiaTheme="majorEastAsia" w:hAnsiTheme="majorHAnsi" w:cstheme="majorBidi"/>
      <w:caps w:val="0"/>
      <w:color w:val="49A3EA" w:themeColor="accent1" w:themeShade="BF"/>
      <w:szCs w:val="28"/>
    </w:rPr>
  </w:style>
  <w:style w:type="paragraph" w:customStyle="1" w:styleId="tekst">
    <w:name w:val="tekst"/>
    <w:basedOn w:val="Normal"/>
    <w:rsid w:val="000628A9"/>
    <w:pPr>
      <w:spacing w:before="0" w:after="0" w:line="240" w:lineRule="auto"/>
      <w:ind w:firstLine="426"/>
    </w:pPr>
    <w:rPr>
      <w:rFonts w:ascii="Times New Roman" w:hAnsi="Times New Roman"/>
      <w:sz w:val="22"/>
      <w:szCs w:val="20"/>
      <w:lang w:eastAsia="et-EE"/>
    </w:rPr>
  </w:style>
  <w:style w:type="paragraph" w:customStyle="1" w:styleId="a">
    <w:name w:val="???????"/>
    <w:rsid w:val="001D4D27"/>
    <w:pPr>
      <w:widowControl w:val="0"/>
      <w:spacing w:before="0" w:after="0" w:line="240" w:lineRule="auto"/>
      <w:jc w:val="left"/>
    </w:pPr>
    <w:rPr>
      <w:lang w:val="ru-RU" w:eastAsia="et-EE"/>
    </w:rPr>
  </w:style>
  <w:style w:type="numbering" w:customStyle="1" w:styleId="Laad1">
    <w:name w:val="Laad1"/>
    <w:uiPriority w:val="99"/>
    <w:rsid w:val="001D4D27"/>
    <w:pPr>
      <w:numPr>
        <w:numId w:val="17"/>
      </w:numPr>
    </w:pPr>
  </w:style>
  <w:style w:type="character" w:customStyle="1" w:styleId="BodyTextChar">
    <w:name w:val="Body Text Char"/>
    <w:basedOn w:val="DefaultParagraphFont"/>
    <w:link w:val="BodyText"/>
    <w:uiPriority w:val="99"/>
    <w:locked/>
    <w:rsid w:val="00442279"/>
    <w:rPr>
      <w:rFonts w:ascii="Verdana" w:hAnsi="Verdana"/>
      <w:sz w:val="18"/>
      <w:szCs w:val="24"/>
      <w:lang w:val="et-EE"/>
    </w:rPr>
  </w:style>
  <w:style w:type="character" w:customStyle="1" w:styleId="Heading2Char">
    <w:name w:val="Heading 2 Char"/>
    <w:basedOn w:val="DefaultParagraphFont"/>
    <w:link w:val="Heading2"/>
    <w:uiPriority w:val="1"/>
    <w:rsid w:val="00407F31"/>
    <w:rPr>
      <w:rFonts w:ascii="Verdana" w:hAnsi="Verdana" w:cs="Arial"/>
      <w:b/>
      <w:bCs/>
      <w:iCs/>
      <w:szCs w:val="28"/>
      <w:lang w:val="et-EE"/>
    </w:rPr>
  </w:style>
  <w:style w:type="character" w:customStyle="1" w:styleId="Heading3Char">
    <w:name w:val="Heading 3 Char"/>
    <w:basedOn w:val="DefaultParagraphFont"/>
    <w:link w:val="Heading3"/>
    <w:uiPriority w:val="1"/>
    <w:rsid w:val="00407F31"/>
    <w:rPr>
      <w:rFonts w:ascii="Verdana" w:hAnsi="Verdana" w:cs="Arial"/>
      <w:b/>
      <w:bCs/>
      <w:sz w:val="18"/>
      <w:szCs w:val="26"/>
      <w:lang w:val="et-EE"/>
    </w:rPr>
  </w:style>
  <w:style w:type="character" w:customStyle="1" w:styleId="Heading4Char">
    <w:name w:val="Heading 4 Char"/>
    <w:basedOn w:val="DefaultParagraphFont"/>
    <w:link w:val="Heading4"/>
    <w:uiPriority w:val="1"/>
    <w:rsid w:val="001E7FE7"/>
    <w:rPr>
      <w:rFonts w:ascii="Verdana" w:hAnsi="Verdana"/>
      <w:b/>
      <w:bCs/>
      <w:sz w:val="18"/>
      <w:szCs w:val="28"/>
      <w:lang w:val="et-EE"/>
    </w:rPr>
  </w:style>
  <w:style w:type="character" w:customStyle="1" w:styleId="PlainTextChar">
    <w:name w:val="Plain Text Char"/>
    <w:basedOn w:val="DefaultParagraphFont"/>
    <w:link w:val="PlainText"/>
    <w:semiHidden/>
    <w:rsid w:val="00B77DAD"/>
    <w:rPr>
      <w:rFonts w:ascii="Courier New" w:hAnsi="Courier New" w:cs="Courier New"/>
      <w:lang w:val="et-EE"/>
    </w:rPr>
  </w:style>
  <w:style w:type="character" w:styleId="CommentReference">
    <w:name w:val="annotation reference"/>
    <w:basedOn w:val="DefaultParagraphFont"/>
    <w:uiPriority w:val="2"/>
    <w:semiHidden/>
    <w:unhideWhenUsed/>
    <w:rsid w:val="006D28F4"/>
    <w:rPr>
      <w:sz w:val="16"/>
      <w:szCs w:val="16"/>
    </w:rPr>
  </w:style>
  <w:style w:type="paragraph" w:customStyle="1" w:styleId="ETPGrupp">
    <w:name w:val="ETP Grupp"/>
    <w:basedOn w:val="Normal"/>
    <w:link w:val="ETPGruppMrk"/>
    <w:qFormat/>
    <w:rsid w:val="0071736D"/>
    <w:pPr>
      <w:spacing w:before="0" w:after="0" w:line="240" w:lineRule="auto"/>
    </w:pPr>
    <w:rPr>
      <w:rFonts w:ascii="Arial" w:hAnsi="Arial"/>
      <w:sz w:val="24"/>
      <w:lang w:eastAsia="en-US"/>
    </w:rPr>
  </w:style>
  <w:style w:type="character" w:customStyle="1" w:styleId="ETPGruppMrk">
    <w:name w:val="ETP Grupp Märk"/>
    <w:link w:val="ETPGrupp"/>
    <w:rsid w:val="0071736D"/>
    <w:rPr>
      <w:rFonts w:ascii="Arial" w:hAnsi="Arial"/>
      <w:sz w:val="24"/>
      <w:szCs w:val="24"/>
      <w:lang w:val="et-EE" w:eastAsia="en-US"/>
    </w:rPr>
  </w:style>
  <w:style w:type="paragraph" w:customStyle="1" w:styleId="TableContents">
    <w:name w:val="Table Contents"/>
    <w:basedOn w:val="Normal"/>
    <w:rsid w:val="00757DCF"/>
    <w:pPr>
      <w:widowControl w:val="0"/>
      <w:suppressLineNumbers/>
      <w:suppressAutoHyphens/>
      <w:spacing w:before="0" w:after="0" w:line="238" w:lineRule="exact"/>
    </w:pPr>
    <w:rPr>
      <w:rFonts w:ascii="Times New Roman" w:eastAsia="SimSun" w:hAnsi="Times New Roman"/>
      <w:kern w:val="1"/>
      <w:sz w:val="24"/>
      <w:lang w:eastAsia="zh-CN" w:bidi="hi-IN"/>
    </w:rPr>
  </w:style>
  <w:style w:type="paragraph" w:customStyle="1" w:styleId="AK">
    <w:name w:val="AK"/>
    <w:autoRedefine/>
    <w:qFormat/>
    <w:rsid w:val="00526FAB"/>
    <w:pPr>
      <w:keepNext/>
      <w:keepLines/>
      <w:suppressLineNumbers/>
      <w:spacing w:before="0" w:after="0" w:line="240" w:lineRule="auto"/>
      <w:jc w:val="left"/>
    </w:pPr>
    <w:rPr>
      <w:rFonts w:eastAsia="SimSun"/>
      <w:b/>
      <w:bCs/>
      <w:kern w:val="1"/>
      <w:sz w:val="24"/>
      <w:szCs w:val="24"/>
      <w:lang w:val="et-EE" w:eastAsia="zh-CN" w:bidi="hi-IN"/>
    </w:rPr>
  </w:style>
  <w:style w:type="paragraph" w:customStyle="1" w:styleId="Adressaat">
    <w:name w:val="Adressaat"/>
    <w:autoRedefine/>
    <w:qFormat/>
    <w:rsid w:val="003855A9"/>
    <w:pPr>
      <w:spacing w:before="0" w:after="0" w:line="240" w:lineRule="auto"/>
      <w:jc w:val="left"/>
    </w:pPr>
    <w:rPr>
      <w:rFonts w:eastAsia="SimSun"/>
      <w:b/>
      <w:kern w:val="24"/>
      <w:sz w:val="24"/>
      <w:szCs w:val="24"/>
      <w:lang w:val="et-EE" w:eastAsia="zh-CN" w:bidi="hi-IN"/>
    </w:rPr>
  </w:style>
  <w:style w:type="paragraph" w:customStyle="1" w:styleId="Snum">
    <w:name w:val="Sõnum"/>
    <w:autoRedefine/>
    <w:qFormat/>
    <w:rsid w:val="00757DCF"/>
    <w:pPr>
      <w:spacing w:before="0" w:after="0" w:line="240" w:lineRule="auto"/>
    </w:pPr>
    <w:rPr>
      <w:rFonts w:eastAsia="SimSun" w:cs="Mangal"/>
      <w:kern w:val="1"/>
      <w:sz w:val="24"/>
      <w:szCs w:val="24"/>
      <w:lang w:val="et-EE" w:eastAsia="zh-CN" w:bidi="hi-IN"/>
    </w:rPr>
  </w:style>
  <w:style w:type="paragraph" w:customStyle="1" w:styleId="adressaat0">
    <w:name w:val="adressaat"/>
    <w:basedOn w:val="Normal"/>
    <w:rsid w:val="00757DCF"/>
    <w:pPr>
      <w:suppressAutoHyphens/>
      <w:spacing w:before="0" w:after="0" w:line="240" w:lineRule="auto"/>
      <w:jc w:val="left"/>
    </w:pPr>
    <w:rPr>
      <w:rFonts w:ascii="Times New Roman" w:hAnsi="Times New Roman"/>
      <w:sz w:val="24"/>
      <w:lang w:eastAsia="ar-SA"/>
    </w:rPr>
  </w:style>
  <w:style w:type="paragraph" w:customStyle="1" w:styleId="kirjapealkiri">
    <w:name w:val="kirjapealkiri"/>
    <w:basedOn w:val="Normal"/>
    <w:next w:val="Normal"/>
    <w:rsid w:val="00757DCF"/>
    <w:pPr>
      <w:spacing w:before="960" w:after="240" w:line="240" w:lineRule="auto"/>
      <w:ind w:right="4253"/>
      <w:jc w:val="left"/>
    </w:pPr>
    <w:rPr>
      <w:rFonts w:ascii="Times New Roman" w:hAnsi="Times New Roman"/>
      <w:sz w:val="24"/>
      <w:lang w:eastAsia="en-US"/>
    </w:rPr>
  </w:style>
  <w:style w:type="paragraph" w:customStyle="1" w:styleId="Areta">
    <w:name w:val="Areta"/>
    <w:basedOn w:val="Normal"/>
    <w:link w:val="AretaChar"/>
    <w:qFormat/>
    <w:rsid w:val="00983F09"/>
    <w:pPr>
      <w:spacing w:before="120" w:after="120"/>
    </w:pPr>
  </w:style>
  <w:style w:type="character" w:customStyle="1" w:styleId="AretaChar">
    <w:name w:val="Areta Char"/>
    <w:basedOn w:val="DefaultParagraphFont"/>
    <w:link w:val="Areta"/>
    <w:rsid w:val="00983F09"/>
    <w:rPr>
      <w:rFonts w:ascii="Verdana" w:hAnsi="Verdana"/>
      <w:sz w:val="18"/>
      <w:szCs w:val="24"/>
      <w:lang w:val="et-EE"/>
    </w:rPr>
  </w:style>
  <w:style w:type="paragraph" w:customStyle="1" w:styleId="Default">
    <w:name w:val="Default"/>
    <w:rsid w:val="00E1599C"/>
    <w:pPr>
      <w:autoSpaceDE w:val="0"/>
      <w:autoSpaceDN w:val="0"/>
      <w:adjustRightInd w:val="0"/>
      <w:spacing w:before="0" w:after="0" w:line="240" w:lineRule="auto"/>
      <w:jc w:val="left"/>
    </w:pPr>
    <w:rPr>
      <w:rFonts w:ascii="Verdana" w:hAnsi="Verdana" w:cs="Verdana"/>
      <w:color w:val="000000"/>
      <w:sz w:val="24"/>
      <w:szCs w:val="24"/>
      <w:lang w:val="lv-LV"/>
    </w:rPr>
  </w:style>
  <w:style w:type="table" w:customStyle="1" w:styleId="SP-Tabel">
    <w:name w:val="SP-Tabel"/>
    <w:basedOn w:val="GridTable4-Accent1"/>
    <w:uiPriority w:val="99"/>
    <w:rsid w:val="00242BC0"/>
    <w:pPr>
      <w:spacing w:before="60"/>
      <w:jc w:val="left"/>
    </w:pPr>
    <w:rPr>
      <w:rFonts w:asciiTheme="minorHAnsi" w:eastAsiaTheme="minorHAnsi" w:hAnsiTheme="minorHAnsi" w:cstheme="minorBidi"/>
      <w:sz w:val="18"/>
      <w:szCs w:val="18"/>
      <w:lang w:val="et-EE" w:eastAsia="en-US"/>
    </w:rPr>
    <w:tblPr>
      <w:tblBorders>
        <w:top w:val="single" w:sz="4" w:space="0" w:color="6D6B5C" w:themeColor="background2" w:themeShade="E6"/>
        <w:left w:val="single" w:sz="4" w:space="0" w:color="6D6B5C" w:themeColor="background2" w:themeShade="E6"/>
        <w:bottom w:val="single" w:sz="4" w:space="0" w:color="6D6B5C" w:themeColor="background2" w:themeShade="E6"/>
        <w:right w:val="single" w:sz="4" w:space="0" w:color="6D6B5C" w:themeColor="background2" w:themeShade="E6"/>
        <w:insideH w:val="single" w:sz="4" w:space="0" w:color="6D6B5C" w:themeColor="background2" w:themeShade="E6"/>
        <w:insideV w:val="single" w:sz="4" w:space="0" w:color="6D6B5C" w:themeColor="background2" w:themeShade="E6"/>
      </w:tblBorders>
    </w:tblPr>
    <w:tblStylePr w:type="firstRow">
      <w:pPr>
        <w:keepNext/>
        <w:wordWrap/>
      </w:pPr>
      <w:rPr>
        <w:rFonts w:asciiTheme="minorHAnsi" w:hAnsiTheme="minorHAnsi"/>
        <w:b/>
        <w:bCs/>
        <w:color w:val="FFFFFF" w:themeColor="background1"/>
      </w:rPr>
      <w:tblPr/>
      <w:tcPr>
        <w:tcBorders>
          <w:top w:val="single" w:sz="4" w:space="0" w:color="C40079" w:themeColor="accent4"/>
          <w:left w:val="single" w:sz="4" w:space="0" w:color="C40079" w:themeColor="accent4"/>
          <w:bottom w:val="single" w:sz="4" w:space="0" w:color="C40079" w:themeColor="accent4"/>
          <w:right w:val="single" w:sz="4" w:space="0" w:color="C40079" w:themeColor="accent4"/>
          <w:insideH w:val="single" w:sz="4" w:space="0" w:color="C40079" w:themeColor="accent4"/>
          <w:insideV w:val="single" w:sz="4" w:space="0" w:color="C40079" w:themeColor="accent4"/>
        </w:tcBorders>
        <w:shd w:val="clear" w:color="auto" w:fill="A7D3F5" w:themeFill="accent1"/>
      </w:tcPr>
    </w:tblStylePr>
    <w:tblStylePr w:type="lastRow">
      <w:rPr>
        <w:b/>
        <w:bCs/>
      </w:rPr>
      <w:tblPr/>
      <w:tcPr>
        <w:tcBorders>
          <w:top w:val="single" w:sz="4" w:space="0" w:color="6D6B5C" w:themeColor="background2" w:themeShade="E6"/>
          <w:left w:val="single" w:sz="4" w:space="0" w:color="6D6B5C" w:themeColor="background2" w:themeShade="E6"/>
          <w:bottom w:val="single" w:sz="4" w:space="0" w:color="6D6B5C" w:themeColor="background2" w:themeShade="E6"/>
          <w:right w:val="single" w:sz="4" w:space="0" w:color="6D6B5C" w:themeColor="background2" w:themeShade="E6"/>
          <w:insideH w:val="single" w:sz="4" w:space="0" w:color="6D6B5C" w:themeColor="background2" w:themeShade="E6"/>
          <w:insideV w:val="single" w:sz="4" w:space="0" w:color="6D6B5C" w:themeColor="background2" w:themeShade="E6"/>
        </w:tcBorders>
      </w:tcPr>
    </w:tblStylePr>
    <w:tblStylePr w:type="firstCol">
      <w:rPr>
        <w:b/>
        <w:bCs/>
      </w:rPr>
    </w:tblStylePr>
    <w:tblStylePr w:type="lastCol">
      <w:rPr>
        <w:b/>
        <w:bCs/>
      </w:rPr>
    </w:tblStylePr>
    <w:tblStylePr w:type="band1Vert">
      <w:tblPr/>
      <w:tcPr>
        <w:shd w:val="clear" w:color="auto" w:fill="FFFFFF" w:themeFill="background1"/>
      </w:tcPr>
    </w:tblStylePr>
    <w:tblStylePr w:type="band1Horz">
      <w:tblPr/>
      <w:tcPr>
        <w:shd w:val="clear" w:color="auto" w:fill="FFFFFF" w:themeFill="background1"/>
      </w:tcPr>
    </w:tblStylePr>
  </w:style>
  <w:style w:type="table" w:styleId="GridTable4-Accent1">
    <w:name w:val="Grid Table 4 Accent 1"/>
    <w:basedOn w:val="TableNormal"/>
    <w:uiPriority w:val="49"/>
    <w:rsid w:val="00242BC0"/>
    <w:pPr>
      <w:spacing w:after="0" w:line="240" w:lineRule="auto"/>
    </w:pPr>
    <w:tblPr>
      <w:tblStyleRowBandSize w:val="1"/>
      <w:tblStyleColBandSize w:val="1"/>
      <w:tblBorders>
        <w:top w:val="single" w:sz="4" w:space="0" w:color="CAE4F9" w:themeColor="accent1" w:themeTint="99"/>
        <w:left w:val="single" w:sz="4" w:space="0" w:color="CAE4F9" w:themeColor="accent1" w:themeTint="99"/>
        <w:bottom w:val="single" w:sz="4" w:space="0" w:color="CAE4F9" w:themeColor="accent1" w:themeTint="99"/>
        <w:right w:val="single" w:sz="4" w:space="0" w:color="CAE4F9" w:themeColor="accent1" w:themeTint="99"/>
        <w:insideH w:val="single" w:sz="4" w:space="0" w:color="CAE4F9" w:themeColor="accent1" w:themeTint="99"/>
        <w:insideV w:val="single" w:sz="4" w:space="0" w:color="CAE4F9" w:themeColor="accent1" w:themeTint="99"/>
      </w:tblBorders>
    </w:tblPr>
    <w:tblStylePr w:type="firstRow">
      <w:rPr>
        <w:b/>
        <w:bCs/>
        <w:color w:val="FFFFFF" w:themeColor="background1"/>
      </w:rPr>
      <w:tblPr/>
      <w:tcPr>
        <w:tcBorders>
          <w:top w:val="single" w:sz="4" w:space="0" w:color="A7D3F5" w:themeColor="accent1"/>
          <w:left w:val="single" w:sz="4" w:space="0" w:color="A7D3F5" w:themeColor="accent1"/>
          <w:bottom w:val="single" w:sz="4" w:space="0" w:color="A7D3F5" w:themeColor="accent1"/>
          <w:right w:val="single" w:sz="4" w:space="0" w:color="A7D3F5" w:themeColor="accent1"/>
          <w:insideH w:val="nil"/>
          <w:insideV w:val="nil"/>
        </w:tcBorders>
        <w:shd w:val="clear" w:color="auto" w:fill="A7D3F5" w:themeFill="accent1"/>
      </w:tcPr>
    </w:tblStylePr>
    <w:tblStylePr w:type="lastRow">
      <w:rPr>
        <w:b/>
        <w:bCs/>
      </w:rPr>
      <w:tblPr/>
      <w:tcPr>
        <w:tcBorders>
          <w:top w:val="double" w:sz="4" w:space="0" w:color="A7D3F5" w:themeColor="accent1"/>
        </w:tcBorders>
      </w:tcPr>
    </w:tblStylePr>
    <w:tblStylePr w:type="firstCol">
      <w:rPr>
        <w:b/>
        <w:bCs/>
      </w:rPr>
    </w:tblStylePr>
    <w:tblStylePr w:type="lastCol">
      <w:rPr>
        <w:b/>
        <w:bCs/>
      </w:rPr>
    </w:tblStylePr>
    <w:tblStylePr w:type="band1Vert">
      <w:tblPr/>
      <w:tcPr>
        <w:shd w:val="clear" w:color="auto" w:fill="EDF6FD" w:themeFill="accent1" w:themeFillTint="33"/>
      </w:tcPr>
    </w:tblStylePr>
    <w:tblStylePr w:type="band1Horz">
      <w:tblPr/>
      <w:tcPr>
        <w:shd w:val="clear" w:color="auto" w:fill="EDF6FD" w:themeFill="accent1" w:themeFillTint="33"/>
      </w:tcPr>
    </w:tblStylePr>
  </w:style>
  <w:style w:type="character" w:customStyle="1" w:styleId="fontstyle01">
    <w:name w:val="fontstyle01"/>
    <w:basedOn w:val="DefaultParagraphFont"/>
    <w:rsid w:val="00981AED"/>
    <w:rPr>
      <w:rFonts w:ascii="CIDFont+F2" w:hAnsi="CIDFont+F2" w:hint="default"/>
      <w:b w:val="0"/>
      <w:bCs w:val="0"/>
      <w:i w:val="0"/>
      <w:iCs w:val="0"/>
      <w:color w:val="000000"/>
      <w:sz w:val="22"/>
      <w:szCs w:val="22"/>
    </w:rPr>
  </w:style>
  <w:style w:type="character" w:customStyle="1" w:styleId="fontstyle21">
    <w:name w:val="fontstyle21"/>
    <w:basedOn w:val="DefaultParagraphFont"/>
    <w:rsid w:val="0018011A"/>
    <w:rPr>
      <w:rFonts w:ascii="Arial" w:hAnsi="Arial" w:cs="Arial" w:hint="default"/>
      <w:b w:val="0"/>
      <w:bCs w:val="0"/>
      <w:i w:val="0"/>
      <w:iCs w:val="0"/>
      <w:color w:val="000000"/>
      <w:sz w:val="22"/>
      <w:szCs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31483091">
      <w:bodyDiv w:val="1"/>
      <w:marLeft w:val="0"/>
      <w:marRight w:val="0"/>
      <w:marTop w:val="0"/>
      <w:marBottom w:val="0"/>
      <w:divBdr>
        <w:top w:val="none" w:sz="0" w:space="0" w:color="auto"/>
        <w:left w:val="none" w:sz="0" w:space="0" w:color="auto"/>
        <w:bottom w:val="none" w:sz="0" w:space="0" w:color="auto"/>
        <w:right w:val="none" w:sz="0" w:space="0" w:color="auto"/>
      </w:divBdr>
    </w:div>
    <w:div w:id="140461283">
      <w:bodyDiv w:val="1"/>
      <w:marLeft w:val="0"/>
      <w:marRight w:val="0"/>
      <w:marTop w:val="0"/>
      <w:marBottom w:val="0"/>
      <w:divBdr>
        <w:top w:val="none" w:sz="0" w:space="0" w:color="auto"/>
        <w:left w:val="none" w:sz="0" w:space="0" w:color="auto"/>
        <w:bottom w:val="none" w:sz="0" w:space="0" w:color="auto"/>
        <w:right w:val="none" w:sz="0" w:space="0" w:color="auto"/>
      </w:divBdr>
    </w:div>
    <w:div w:id="170806060">
      <w:bodyDiv w:val="1"/>
      <w:marLeft w:val="0"/>
      <w:marRight w:val="0"/>
      <w:marTop w:val="0"/>
      <w:marBottom w:val="0"/>
      <w:divBdr>
        <w:top w:val="none" w:sz="0" w:space="0" w:color="auto"/>
        <w:left w:val="none" w:sz="0" w:space="0" w:color="auto"/>
        <w:bottom w:val="none" w:sz="0" w:space="0" w:color="auto"/>
        <w:right w:val="none" w:sz="0" w:space="0" w:color="auto"/>
      </w:divBdr>
    </w:div>
    <w:div w:id="255555780">
      <w:bodyDiv w:val="1"/>
      <w:marLeft w:val="0"/>
      <w:marRight w:val="0"/>
      <w:marTop w:val="0"/>
      <w:marBottom w:val="0"/>
      <w:divBdr>
        <w:top w:val="none" w:sz="0" w:space="0" w:color="auto"/>
        <w:left w:val="none" w:sz="0" w:space="0" w:color="auto"/>
        <w:bottom w:val="none" w:sz="0" w:space="0" w:color="auto"/>
        <w:right w:val="none" w:sz="0" w:space="0" w:color="auto"/>
      </w:divBdr>
    </w:div>
    <w:div w:id="423888473">
      <w:bodyDiv w:val="1"/>
      <w:marLeft w:val="0"/>
      <w:marRight w:val="0"/>
      <w:marTop w:val="0"/>
      <w:marBottom w:val="0"/>
      <w:divBdr>
        <w:top w:val="none" w:sz="0" w:space="0" w:color="auto"/>
        <w:left w:val="none" w:sz="0" w:space="0" w:color="auto"/>
        <w:bottom w:val="none" w:sz="0" w:space="0" w:color="auto"/>
        <w:right w:val="none" w:sz="0" w:space="0" w:color="auto"/>
      </w:divBdr>
    </w:div>
    <w:div w:id="584338509">
      <w:bodyDiv w:val="1"/>
      <w:marLeft w:val="0"/>
      <w:marRight w:val="0"/>
      <w:marTop w:val="0"/>
      <w:marBottom w:val="0"/>
      <w:divBdr>
        <w:top w:val="none" w:sz="0" w:space="0" w:color="auto"/>
        <w:left w:val="none" w:sz="0" w:space="0" w:color="auto"/>
        <w:bottom w:val="none" w:sz="0" w:space="0" w:color="auto"/>
        <w:right w:val="none" w:sz="0" w:space="0" w:color="auto"/>
      </w:divBdr>
    </w:div>
    <w:div w:id="614752884">
      <w:bodyDiv w:val="1"/>
      <w:marLeft w:val="0"/>
      <w:marRight w:val="0"/>
      <w:marTop w:val="0"/>
      <w:marBottom w:val="0"/>
      <w:divBdr>
        <w:top w:val="none" w:sz="0" w:space="0" w:color="auto"/>
        <w:left w:val="none" w:sz="0" w:space="0" w:color="auto"/>
        <w:bottom w:val="none" w:sz="0" w:space="0" w:color="auto"/>
        <w:right w:val="none" w:sz="0" w:space="0" w:color="auto"/>
      </w:divBdr>
    </w:div>
    <w:div w:id="742483229">
      <w:bodyDiv w:val="1"/>
      <w:marLeft w:val="0"/>
      <w:marRight w:val="0"/>
      <w:marTop w:val="0"/>
      <w:marBottom w:val="0"/>
      <w:divBdr>
        <w:top w:val="none" w:sz="0" w:space="0" w:color="auto"/>
        <w:left w:val="none" w:sz="0" w:space="0" w:color="auto"/>
        <w:bottom w:val="none" w:sz="0" w:space="0" w:color="auto"/>
        <w:right w:val="none" w:sz="0" w:space="0" w:color="auto"/>
      </w:divBdr>
    </w:div>
    <w:div w:id="763578169">
      <w:bodyDiv w:val="1"/>
      <w:marLeft w:val="0"/>
      <w:marRight w:val="0"/>
      <w:marTop w:val="0"/>
      <w:marBottom w:val="0"/>
      <w:divBdr>
        <w:top w:val="none" w:sz="0" w:space="0" w:color="auto"/>
        <w:left w:val="none" w:sz="0" w:space="0" w:color="auto"/>
        <w:bottom w:val="none" w:sz="0" w:space="0" w:color="auto"/>
        <w:right w:val="none" w:sz="0" w:space="0" w:color="auto"/>
      </w:divBdr>
    </w:div>
    <w:div w:id="768232609">
      <w:bodyDiv w:val="1"/>
      <w:marLeft w:val="0"/>
      <w:marRight w:val="0"/>
      <w:marTop w:val="0"/>
      <w:marBottom w:val="0"/>
      <w:divBdr>
        <w:top w:val="none" w:sz="0" w:space="0" w:color="auto"/>
        <w:left w:val="none" w:sz="0" w:space="0" w:color="auto"/>
        <w:bottom w:val="none" w:sz="0" w:space="0" w:color="auto"/>
        <w:right w:val="none" w:sz="0" w:space="0" w:color="auto"/>
      </w:divBdr>
    </w:div>
    <w:div w:id="812601644">
      <w:bodyDiv w:val="1"/>
      <w:marLeft w:val="0"/>
      <w:marRight w:val="0"/>
      <w:marTop w:val="0"/>
      <w:marBottom w:val="0"/>
      <w:divBdr>
        <w:top w:val="none" w:sz="0" w:space="0" w:color="auto"/>
        <w:left w:val="none" w:sz="0" w:space="0" w:color="auto"/>
        <w:bottom w:val="none" w:sz="0" w:space="0" w:color="auto"/>
        <w:right w:val="none" w:sz="0" w:space="0" w:color="auto"/>
      </w:divBdr>
      <w:divsChild>
        <w:div w:id="672683168">
          <w:marLeft w:val="0"/>
          <w:marRight w:val="0"/>
          <w:marTop w:val="0"/>
          <w:marBottom w:val="0"/>
          <w:divBdr>
            <w:top w:val="none" w:sz="0" w:space="0" w:color="auto"/>
            <w:left w:val="none" w:sz="0" w:space="0" w:color="auto"/>
            <w:bottom w:val="none" w:sz="0" w:space="0" w:color="auto"/>
            <w:right w:val="none" w:sz="0" w:space="0" w:color="auto"/>
          </w:divBdr>
          <w:divsChild>
            <w:div w:id="378431483">
              <w:marLeft w:val="0"/>
              <w:marRight w:val="0"/>
              <w:marTop w:val="0"/>
              <w:marBottom w:val="0"/>
              <w:divBdr>
                <w:top w:val="none" w:sz="0" w:space="0" w:color="auto"/>
                <w:left w:val="none" w:sz="0" w:space="0" w:color="auto"/>
                <w:bottom w:val="none" w:sz="0" w:space="0" w:color="auto"/>
                <w:right w:val="none" w:sz="0" w:space="0" w:color="auto"/>
              </w:divBdr>
              <w:divsChild>
                <w:div w:id="699934930">
                  <w:marLeft w:val="0"/>
                  <w:marRight w:val="0"/>
                  <w:marTop w:val="0"/>
                  <w:marBottom w:val="0"/>
                  <w:divBdr>
                    <w:top w:val="none" w:sz="0" w:space="0" w:color="auto"/>
                    <w:left w:val="none" w:sz="0" w:space="0" w:color="auto"/>
                    <w:bottom w:val="none" w:sz="0" w:space="0" w:color="auto"/>
                    <w:right w:val="none" w:sz="0" w:space="0" w:color="auto"/>
                  </w:divBdr>
                  <w:divsChild>
                    <w:div w:id="824777728">
                      <w:marLeft w:val="0"/>
                      <w:marRight w:val="0"/>
                      <w:marTop w:val="0"/>
                      <w:marBottom w:val="0"/>
                      <w:divBdr>
                        <w:top w:val="none" w:sz="0" w:space="0" w:color="auto"/>
                        <w:left w:val="none" w:sz="0" w:space="0" w:color="auto"/>
                        <w:bottom w:val="none" w:sz="0" w:space="0" w:color="auto"/>
                        <w:right w:val="none" w:sz="0" w:space="0" w:color="auto"/>
                      </w:divBdr>
                      <w:divsChild>
                        <w:div w:id="7510473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879703578">
      <w:bodyDiv w:val="1"/>
      <w:marLeft w:val="0"/>
      <w:marRight w:val="0"/>
      <w:marTop w:val="0"/>
      <w:marBottom w:val="0"/>
      <w:divBdr>
        <w:top w:val="none" w:sz="0" w:space="0" w:color="auto"/>
        <w:left w:val="none" w:sz="0" w:space="0" w:color="auto"/>
        <w:bottom w:val="none" w:sz="0" w:space="0" w:color="auto"/>
        <w:right w:val="none" w:sz="0" w:space="0" w:color="auto"/>
      </w:divBdr>
    </w:div>
    <w:div w:id="957494857">
      <w:bodyDiv w:val="1"/>
      <w:marLeft w:val="0"/>
      <w:marRight w:val="0"/>
      <w:marTop w:val="0"/>
      <w:marBottom w:val="0"/>
      <w:divBdr>
        <w:top w:val="none" w:sz="0" w:space="0" w:color="auto"/>
        <w:left w:val="none" w:sz="0" w:space="0" w:color="auto"/>
        <w:bottom w:val="none" w:sz="0" w:space="0" w:color="auto"/>
        <w:right w:val="none" w:sz="0" w:space="0" w:color="auto"/>
      </w:divBdr>
    </w:div>
    <w:div w:id="998658719">
      <w:bodyDiv w:val="1"/>
      <w:marLeft w:val="0"/>
      <w:marRight w:val="0"/>
      <w:marTop w:val="0"/>
      <w:marBottom w:val="0"/>
      <w:divBdr>
        <w:top w:val="none" w:sz="0" w:space="0" w:color="auto"/>
        <w:left w:val="none" w:sz="0" w:space="0" w:color="auto"/>
        <w:bottom w:val="none" w:sz="0" w:space="0" w:color="auto"/>
        <w:right w:val="none" w:sz="0" w:space="0" w:color="auto"/>
      </w:divBdr>
    </w:div>
    <w:div w:id="1016151827">
      <w:bodyDiv w:val="1"/>
      <w:marLeft w:val="0"/>
      <w:marRight w:val="0"/>
      <w:marTop w:val="0"/>
      <w:marBottom w:val="0"/>
      <w:divBdr>
        <w:top w:val="none" w:sz="0" w:space="0" w:color="auto"/>
        <w:left w:val="none" w:sz="0" w:space="0" w:color="auto"/>
        <w:bottom w:val="none" w:sz="0" w:space="0" w:color="auto"/>
        <w:right w:val="none" w:sz="0" w:space="0" w:color="auto"/>
      </w:divBdr>
    </w:div>
    <w:div w:id="1082293689">
      <w:bodyDiv w:val="1"/>
      <w:marLeft w:val="0"/>
      <w:marRight w:val="0"/>
      <w:marTop w:val="0"/>
      <w:marBottom w:val="0"/>
      <w:divBdr>
        <w:top w:val="none" w:sz="0" w:space="0" w:color="auto"/>
        <w:left w:val="none" w:sz="0" w:space="0" w:color="auto"/>
        <w:bottom w:val="none" w:sz="0" w:space="0" w:color="auto"/>
        <w:right w:val="none" w:sz="0" w:space="0" w:color="auto"/>
      </w:divBdr>
    </w:div>
    <w:div w:id="1179345899">
      <w:bodyDiv w:val="1"/>
      <w:marLeft w:val="0"/>
      <w:marRight w:val="0"/>
      <w:marTop w:val="0"/>
      <w:marBottom w:val="0"/>
      <w:divBdr>
        <w:top w:val="none" w:sz="0" w:space="0" w:color="auto"/>
        <w:left w:val="none" w:sz="0" w:space="0" w:color="auto"/>
        <w:bottom w:val="none" w:sz="0" w:space="0" w:color="auto"/>
        <w:right w:val="none" w:sz="0" w:space="0" w:color="auto"/>
      </w:divBdr>
    </w:div>
    <w:div w:id="1186410649">
      <w:bodyDiv w:val="1"/>
      <w:marLeft w:val="0"/>
      <w:marRight w:val="0"/>
      <w:marTop w:val="0"/>
      <w:marBottom w:val="0"/>
      <w:divBdr>
        <w:top w:val="none" w:sz="0" w:space="0" w:color="auto"/>
        <w:left w:val="none" w:sz="0" w:space="0" w:color="auto"/>
        <w:bottom w:val="none" w:sz="0" w:space="0" w:color="auto"/>
        <w:right w:val="none" w:sz="0" w:space="0" w:color="auto"/>
      </w:divBdr>
    </w:div>
    <w:div w:id="1221476127">
      <w:bodyDiv w:val="1"/>
      <w:marLeft w:val="0"/>
      <w:marRight w:val="0"/>
      <w:marTop w:val="0"/>
      <w:marBottom w:val="0"/>
      <w:divBdr>
        <w:top w:val="none" w:sz="0" w:space="0" w:color="auto"/>
        <w:left w:val="none" w:sz="0" w:space="0" w:color="auto"/>
        <w:bottom w:val="none" w:sz="0" w:space="0" w:color="auto"/>
        <w:right w:val="none" w:sz="0" w:space="0" w:color="auto"/>
      </w:divBdr>
    </w:div>
    <w:div w:id="1255171340">
      <w:bodyDiv w:val="1"/>
      <w:marLeft w:val="0"/>
      <w:marRight w:val="0"/>
      <w:marTop w:val="0"/>
      <w:marBottom w:val="0"/>
      <w:divBdr>
        <w:top w:val="none" w:sz="0" w:space="0" w:color="auto"/>
        <w:left w:val="none" w:sz="0" w:space="0" w:color="auto"/>
        <w:bottom w:val="none" w:sz="0" w:space="0" w:color="auto"/>
        <w:right w:val="none" w:sz="0" w:space="0" w:color="auto"/>
      </w:divBdr>
    </w:div>
    <w:div w:id="1296181425">
      <w:bodyDiv w:val="1"/>
      <w:marLeft w:val="0"/>
      <w:marRight w:val="0"/>
      <w:marTop w:val="0"/>
      <w:marBottom w:val="0"/>
      <w:divBdr>
        <w:top w:val="none" w:sz="0" w:space="0" w:color="auto"/>
        <w:left w:val="none" w:sz="0" w:space="0" w:color="auto"/>
        <w:bottom w:val="none" w:sz="0" w:space="0" w:color="auto"/>
        <w:right w:val="none" w:sz="0" w:space="0" w:color="auto"/>
      </w:divBdr>
    </w:div>
    <w:div w:id="1310865448">
      <w:bodyDiv w:val="1"/>
      <w:marLeft w:val="0"/>
      <w:marRight w:val="0"/>
      <w:marTop w:val="0"/>
      <w:marBottom w:val="0"/>
      <w:divBdr>
        <w:top w:val="none" w:sz="0" w:space="0" w:color="auto"/>
        <w:left w:val="none" w:sz="0" w:space="0" w:color="auto"/>
        <w:bottom w:val="none" w:sz="0" w:space="0" w:color="auto"/>
        <w:right w:val="none" w:sz="0" w:space="0" w:color="auto"/>
      </w:divBdr>
    </w:div>
    <w:div w:id="1357850914">
      <w:bodyDiv w:val="1"/>
      <w:marLeft w:val="0"/>
      <w:marRight w:val="0"/>
      <w:marTop w:val="0"/>
      <w:marBottom w:val="0"/>
      <w:divBdr>
        <w:top w:val="none" w:sz="0" w:space="0" w:color="auto"/>
        <w:left w:val="none" w:sz="0" w:space="0" w:color="auto"/>
        <w:bottom w:val="none" w:sz="0" w:space="0" w:color="auto"/>
        <w:right w:val="none" w:sz="0" w:space="0" w:color="auto"/>
      </w:divBdr>
    </w:div>
    <w:div w:id="1571497499">
      <w:bodyDiv w:val="1"/>
      <w:marLeft w:val="0"/>
      <w:marRight w:val="0"/>
      <w:marTop w:val="0"/>
      <w:marBottom w:val="0"/>
      <w:divBdr>
        <w:top w:val="none" w:sz="0" w:space="0" w:color="auto"/>
        <w:left w:val="none" w:sz="0" w:space="0" w:color="auto"/>
        <w:bottom w:val="none" w:sz="0" w:space="0" w:color="auto"/>
        <w:right w:val="none" w:sz="0" w:space="0" w:color="auto"/>
      </w:divBdr>
    </w:div>
    <w:div w:id="1643655955">
      <w:bodyDiv w:val="1"/>
      <w:marLeft w:val="0"/>
      <w:marRight w:val="0"/>
      <w:marTop w:val="0"/>
      <w:marBottom w:val="0"/>
      <w:divBdr>
        <w:top w:val="none" w:sz="0" w:space="0" w:color="auto"/>
        <w:left w:val="none" w:sz="0" w:space="0" w:color="auto"/>
        <w:bottom w:val="none" w:sz="0" w:space="0" w:color="auto"/>
        <w:right w:val="none" w:sz="0" w:space="0" w:color="auto"/>
      </w:divBdr>
    </w:div>
    <w:div w:id="1736509933">
      <w:bodyDiv w:val="1"/>
      <w:marLeft w:val="0"/>
      <w:marRight w:val="0"/>
      <w:marTop w:val="0"/>
      <w:marBottom w:val="0"/>
      <w:divBdr>
        <w:top w:val="none" w:sz="0" w:space="0" w:color="auto"/>
        <w:left w:val="none" w:sz="0" w:space="0" w:color="auto"/>
        <w:bottom w:val="none" w:sz="0" w:space="0" w:color="auto"/>
        <w:right w:val="none" w:sz="0" w:space="0" w:color="auto"/>
      </w:divBdr>
    </w:div>
    <w:div w:id="1889604384">
      <w:bodyDiv w:val="1"/>
      <w:marLeft w:val="0"/>
      <w:marRight w:val="0"/>
      <w:marTop w:val="0"/>
      <w:marBottom w:val="0"/>
      <w:divBdr>
        <w:top w:val="none" w:sz="0" w:space="0" w:color="auto"/>
        <w:left w:val="none" w:sz="0" w:space="0" w:color="auto"/>
        <w:bottom w:val="none" w:sz="0" w:space="0" w:color="auto"/>
        <w:right w:val="none" w:sz="0" w:space="0" w:color="auto"/>
      </w:divBdr>
    </w:div>
    <w:div w:id="1975327678">
      <w:bodyDiv w:val="1"/>
      <w:marLeft w:val="0"/>
      <w:marRight w:val="0"/>
      <w:marTop w:val="0"/>
      <w:marBottom w:val="0"/>
      <w:divBdr>
        <w:top w:val="none" w:sz="0" w:space="0" w:color="auto"/>
        <w:left w:val="none" w:sz="0" w:space="0" w:color="auto"/>
        <w:bottom w:val="none" w:sz="0" w:space="0" w:color="auto"/>
        <w:right w:val="none" w:sz="0" w:space="0" w:color="auto"/>
      </w:divBdr>
    </w:div>
    <w:div w:id="2008898745">
      <w:bodyDiv w:val="1"/>
      <w:marLeft w:val="0"/>
      <w:marRight w:val="0"/>
      <w:marTop w:val="0"/>
      <w:marBottom w:val="0"/>
      <w:divBdr>
        <w:top w:val="none" w:sz="0" w:space="0" w:color="auto"/>
        <w:left w:val="none" w:sz="0" w:space="0" w:color="auto"/>
        <w:bottom w:val="none" w:sz="0" w:space="0" w:color="auto"/>
        <w:right w:val="none" w:sz="0" w:space="0" w:color="auto"/>
      </w:divBdr>
    </w:div>
    <w:div w:id="2117630741">
      <w:bodyDiv w:val="1"/>
      <w:marLeft w:val="0"/>
      <w:marRight w:val="0"/>
      <w:marTop w:val="0"/>
      <w:marBottom w:val="0"/>
      <w:divBdr>
        <w:top w:val="none" w:sz="0" w:space="0" w:color="auto"/>
        <w:left w:val="none" w:sz="0" w:space="0" w:color="auto"/>
        <w:bottom w:val="none" w:sz="0" w:space="0" w:color="auto"/>
        <w:right w:val="none" w:sz="0" w:space="0" w:color="auto"/>
      </w:divBdr>
    </w:div>
    <w:div w:id="211933335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header" Target="header2.xml"/><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2.png"/><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footer" Target="footer4.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1.png"/><Relationship Id="rId5" Type="http://schemas.openxmlformats.org/officeDocument/2006/relationships/webSettings" Target="webSettings.xml"/><Relationship Id="rId15" Type="http://schemas.openxmlformats.org/officeDocument/2006/relationships/header" Target="header3.xml"/><Relationship Id="rId10" Type="http://schemas.openxmlformats.org/officeDocument/2006/relationships/footer" Target="footer2.xml"/><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footer" Target="footer3.xml"/></Relationships>
</file>

<file path=word/theme/theme1.xml><?xml version="1.0" encoding="utf-8"?>
<a:theme xmlns:a="http://schemas.openxmlformats.org/drawingml/2006/main" name="Ramboll">
  <a:themeElements>
    <a:clrScheme name="Ramboll">
      <a:dk1>
        <a:sysClr val="windowText" lastClr="000000"/>
      </a:dk1>
      <a:lt1>
        <a:sysClr val="window" lastClr="FFFFFF"/>
      </a:lt1>
      <a:dk2>
        <a:srgbClr val="009DE0"/>
      </a:dk2>
      <a:lt2>
        <a:srgbClr val="797766"/>
      </a:lt2>
      <a:accent1>
        <a:srgbClr val="A7D3F5"/>
      </a:accent1>
      <a:accent2>
        <a:srgbClr val="5CA551"/>
      </a:accent2>
      <a:accent3>
        <a:srgbClr val="A1BF36"/>
      </a:accent3>
      <a:accent4>
        <a:srgbClr val="C40079"/>
      </a:accent4>
      <a:accent5>
        <a:srgbClr val="C63418"/>
      </a:accent5>
      <a:accent6>
        <a:srgbClr val="D0CFC5"/>
      </a:accent6>
      <a:hlink>
        <a:srgbClr val="0000FF"/>
      </a:hlink>
      <a:folHlink>
        <a:srgbClr val="800080"/>
      </a:folHlink>
    </a:clrScheme>
    <a:fontScheme name="Ramboll">
      <a:majorFont>
        <a:latin typeface="Verdana"/>
        <a:ea typeface=""/>
        <a:cs typeface=""/>
      </a:majorFont>
      <a:minorFont>
        <a:latin typeface="Verdana"/>
        <a:ea typeface=""/>
        <a:cs typeface=""/>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7DB36698-0309-4EA4-800E-8EDED7A0CFF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1726</TotalTime>
  <Pages>13</Pages>
  <Words>2024</Words>
  <Characters>16798</Characters>
  <Application>Microsoft Office Word</Application>
  <DocSecurity>0</DocSecurity>
  <Lines>442</Lines>
  <Paragraphs>216</Paragraphs>
  <ScaleCrop>false</ScaleCrop>
  <HeadingPairs>
    <vt:vector size="6" baseType="variant">
      <vt:variant>
        <vt:lpstr>Title</vt:lpstr>
      </vt:variant>
      <vt:variant>
        <vt:i4>1</vt:i4>
      </vt:variant>
      <vt:variant>
        <vt:lpstr>Pealkiri</vt:lpstr>
      </vt:variant>
      <vt:variant>
        <vt:i4>1</vt:i4>
      </vt:variant>
      <vt:variant>
        <vt:lpstr>Tiitel</vt:lpstr>
      </vt:variant>
      <vt:variant>
        <vt:i4>1</vt:i4>
      </vt:variant>
    </vt:vector>
  </HeadingPairs>
  <TitlesOfParts>
    <vt:vector size="3" baseType="lpstr">
      <vt:lpstr/>
      <vt:lpstr/>
      <vt:lpstr/>
    </vt:vector>
  </TitlesOfParts>
  <Company>Ramboll</Company>
  <LinksUpToDate>false</LinksUpToDate>
  <CharactersWithSpaces>18606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Inna Romandi</dc:creator>
  <cp:lastModifiedBy>Marko Toode</cp:lastModifiedBy>
  <cp:revision>1173</cp:revision>
  <cp:lastPrinted>2022-03-06T13:01:00Z</cp:lastPrinted>
  <dcterms:created xsi:type="dcterms:W3CDTF">2019-09-12T14:22:00Z</dcterms:created>
  <dcterms:modified xsi:type="dcterms:W3CDTF">2026-01-02T07:29:00Z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Owner">
    <vt:lpwstr>Ramboll Eesti AS</vt:lpwstr>
  </property>
</Properties>
</file>